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AACCB" w14:textId="77777777" w:rsidR="00BC56DF" w:rsidRDefault="00BC56DF" w:rsidP="00020D3F">
      <w:pPr>
        <w:jc w:val="both"/>
        <w:rPr>
          <w:b/>
          <w:bCs/>
          <w:sz w:val="24"/>
          <w:szCs w:val="24"/>
          <w:lang w:val="es-ES"/>
        </w:rPr>
      </w:pPr>
      <w:r w:rsidRPr="00BC56DF">
        <w:rPr>
          <w:b/>
          <w:bCs/>
          <w:sz w:val="24"/>
          <w:szCs w:val="24"/>
          <w:lang w:val="es-ES"/>
        </w:rPr>
        <w:t xml:space="preserve">Antecedentes, acciones y consecuencias del Protectorado </w:t>
      </w:r>
      <w:r>
        <w:rPr>
          <w:b/>
          <w:bCs/>
          <w:sz w:val="24"/>
          <w:szCs w:val="24"/>
          <w:lang w:val="es-ES"/>
        </w:rPr>
        <w:t>en</w:t>
      </w:r>
      <w:r w:rsidRPr="00BC56DF">
        <w:rPr>
          <w:b/>
          <w:bCs/>
          <w:sz w:val="24"/>
          <w:szCs w:val="24"/>
          <w:lang w:val="es-ES"/>
        </w:rPr>
        <w:t xml:space="preserve"> el año 1.919</w:t>
      </w:r>
      <w:r>
        <w:rPr>
          <w:b/>
          <w:bCs/>
          <w:sz w:val="24"/>
          <w:szCs w:val="24"/>
          <w:lang w:val="es-ES"/>
        </w:rPr>
        <w:t>.</w:t>
      </w:r>
      <w:r w:rsidRPr="00BC56DF">
        <w:rPr>
          <w:b/>
          <w:bCs/>
          <w:sz w:val="24"/>
          <w:szCs w:val="24"/>
          <w:lang w:val="es-ES"/>
        </w:rPr>
        <w:t xml:space="preserve"> Parte I</w:t>
      </w:r>
      <w:r>
        <w:rPr>
          <w:b/>
          <w:bCs/>
          <w:sz w:val="24"/>
          <w:szCs w:val="24"/>
          <w:lang w:val="es-ES"/>
        </w:rPr>
        <w:t xml:space="preserve"> </w:t>
      </w:r>
    </w:p>
    <w:p w14:paraId="235BBD93" w14:textId="183C2B6D" w:rsidR="000973DD" w:rsidRDefault="001810EC" w:rsidP="00020D3F">
      <w:pPr>
        <w:jc w:val="both"/>
        <w:rPr>
          <w:lang w:val="es-ES"/>
        </w:rPr>
      </w:pPr>
      <w:r>
        <w:rPr>
          <w:lang w:val="es-ES"/>
        </w:rPr>
        <w:t xml:space="preserve">A comienzos del mes de noviembre </w:t>
      </w:r>
      <w:r w:rsidR="00EE43C8">
        <w:rPr>
          <w:lang w:val="es-ES"/>
        </w:rPr>
        <w:t>del año 1918</w:t>
      </w:r>
      <w:r>
        <w:rPr>
          <w:lang w:val="es-ES"/>
        </w:rPr>
        <w:t xml:space="preserve">, y casi </w:t>
      </w:r>
      <w:r w:rsidR="00EE43C8">
        <w:rPr>
          <w:lang w:val="es-ES"/>
        </w:rPr>
        <w:t>coincidiendo con el fin de la Primera Guerra Mundial, e</w:t>
      </w:r>
      <w:r w:rsidR="00AD3EA1">
        <w:rPr>
          <w:lang w:val="es-ES"/>
        </w:rPr>
        <w:t xml:space="preserve">l </w:t>
      </w:r>
      <w:r w:rsidR="00AD3EA1" w:rsidRPr="00AD3EA1">
        <w:rPr>
          <w:lang w:val="es-ES"/>
        </w:rPr>
        <w:t>General de División,</w:t>
      </w:r>
      <w:r w:rsidR="00AD3EA1">
        <w:rPr>
          <w:lang w:val="es-ES"/>
        </w:rPr>
        <w:t xml:space="preserve"> </w:t>
      </w:r>
      <w:r w:rsidR="00AD3EA1" w:rsidRPr="00AD3EA1">
        <w:rPr>
          <w:lang w:val="es-ES"/>
        </w:rPr>
        <w:t>Dámaso Berenguer Fusté</w:t>
      </w:r>
      <w:r w:rsidR="00AD3EA1">
        <w:rPr>
          <w:lang w:val="es-ES"/>
        </w:rPr>
        <w:t xml:space="preserve"> </w:t>
      </w:r>
      <w:r>
        <w:rPr>
          <w:lang w:val="es-ES"/>
        </w:rPr>
        <w:t>fue nombrado</w:t>
      </w:r>
      <w:r w:rsidR="00AD3EA1" w:rsidRPr="00AD3EA1">
        <w:rPr>
          <w:lang w:val="es-ES"/>
        </w:rPr>
        <w:t xml:space="preserve"> Ministro de</w:t>
      </w:r>
      <w:r w:rsidR="00AD3EA1">
        <w:rPr>
          <w:lang w:val="es-ES"/>
        </w:rPr>
        <w:t xml:space="preserve"> </w:t>
      </w:r>
      <w:r w:rsidR="00AD3EA1" w:rsidRPr="00AD3EA1">
        <w:rPr>
          <w:lang w:val="es-ES"/>
        </w:rPr>
        <w:t>la Guerra,</w:t>
      </w:r>
      <w:r>
        <w:rPr>
          <w:lang w:val="es-ES"/>
        </w:rPr>
        <w:t xml:space="preserve"> el 09 de noviembre de 1918 por orden del Consejo de Ministros del Gobierno del Presidente </w:t>
      </w:r>
      <w:r w:rsidR="00265347" w:rsidRPr="00265347">
        <w:rPr>
          <w:lang w:val="es-ES"/>
        </w:rPr>
        <w:t>Manuel García Prieto, marqués de Alhucemas</w:t>
      </w:r>
      <w:r>
        <w:rPr>
          <w:lang w:val="es-ES"/>
        </w:rPr>
        <w:t xml:space="preserve">, sustituyendo al </w:t>
      </w:r>
      <w:r w:rsidR="00AD3EA1" w:rsidRPr="00AD3EA1">
        <w:rPr>
          <w:lang w:val="es-ES"/>
        </w:rPr>
        <w:t>G</w:t>
      </w:r>
      <w:r w:rsidR="000973DD">
        <w:rPr>
          <w:lang w:val="es-ES"/>
        </w:rPr>
        <w:t>eneral</w:t>
      </w:r>
      <w:r w:rsidR="00AD3EA1" w:rsidRPr="00AD3EA1">
        <w:rPr>
          <w:lang w:val="es-ES"/>
        </w:rPr>
        <w:t xml:space="preserve"> </w:t>
      </w:r>
      <w:r>
        <w:rPr>
          <w:lang w:val="es-ES"/>
        </w:rPr>
        <w:t xml:space="preserve">José </w:t>
      </w:r>
      <w:r w:rsidR="00AD3EA1" w:rsidRPr="00AD3EA1">
        <w:rPr>
          <w:lang w:val="es-ES"/>
        </w:rPr>
        <w:t>Marina</w:t>
      </w:r>
      <w:r>
        <w:rPr>
          <w:lang w:val="es-ES"/>
        </w:rPr>
        <w:t xml:space="preserve"> Vega que ejerció el cargo de Ministro de La Guerra. En este periodo se puso fin a</w:t>
      </w:r>
      <w:r w:rsidR="000973DD">
        <w:rPr>
          <w:lang w:val="es-ES"/>
        </w:rPr>
        <w:t xml:space="preserve"> una de las numerosas crisis de Gobierno </w:t>
      </w:r>
      <w:r w:rsidR="00EE43C8">
        <w:rPr>
          <w:lang w:val="es-ES"/>
        </w:rPr>
        <w:t xml:space="preserve">que se sucedieron </w:t>
      </w:r>
      <w:r w:rsidR="000973DD">
        <w:rPr>
          <w:lang w:val="es-ES"/>
        </w:rPr>
        <w:t xml:space="preserve">durante </w:t>
      </w:r>
      <w:r w:rsidR="00EE43C8">
        <w:rPr>
          <w:lang w:val="es-ES"/>
        </w:rPr>
        <w:t xml:space="preserve">el reinado </w:t>
      </w:r>
      <w:r w:rsidR="000973DD">
        <w:rPr>
          <w:lang w:val="es-ES"/>
        </w:rPr>
        <w:t>de Alfonso XIII</w:t>
      </w:r>
      <w:r>
        <w:rPr>
          <w:lang w:val="es-ES"/>
        </w:rPr>
        <w:t>. Con el fin de equilibrar el gobierno, se facilitó la presencia de los diferentes</w:t>
      </w:r>
      <w:r w:rsidR="003F6BDB">
        <w:rPr>
          <w:lang w:val="es-ES"/>
        </w:rPr>
        <w:t xml:space="preserve"> representantes</w:t>
      </w:r>
      <w:r>
        <w:rPr>
          <w:lang w:val="es-ES"/>
        </w:rPr>
        <w:t xml:space="preserve"> políticos, </w:t>
      </w:r>
      <w:r w:rsidR="003F6BDB">
        <w:rPr>
          <w:lang w:val="es-ES"/>
        </w:rPr>
        <w:t xml:space="preserve">siendo </w:t>
      </w:r>
      <w:r w:rsidR="00265347">
        <w:rPr>
          <w:lang w:val="es-ES"/>
        </w:rPr>
        <w:t xml:space="preserve">elegido </w:t>
      </w:r>
      <w:r w:rsidR="00AD3EA1" w:rsidRPr="00AD3EA1">
        <w:rPr>
          <w:lang w:val="es-ES"/>
        </w:rPr>
        <w:t>presidente</w:t>
      </w:r>
      <w:r w:rsidR="000973DD">
        <w:rPr>
          <w:lang w:val="es-ES"/>
        </w:rPr>
        <w:t xml:space="preserve"> del Consejo de Gobierno</w:t>
      </w:r>
      <w:r w:rsidR="00265347">
        <w:rPr>
          <w:lang w:val="es-ES"/>
        </w:rPr>
        <w:t>,</w:t>
      </w:r>
      <w:r w:rsidR="000973DD">
        <w:rPr>
          <w:lang w:val="es-ES"/>
        </w:rPr>
        <w:t xml:space="preserve"> </w:t>
      </w:r>
      <w:r w:rsidR="00020D3F" w:rsidRPr="00020D3F">
        <w:rPr>
          <w:lang w:val="es-ES"/>
        </w:rPr>
        <w:t>Álvaro de Figueroa y Torres</w:t>
      </w:r>
      <w:r w:rsidR="00020D3F">
        <w:rPr>
          <w:lang w:val="es-ES"/>
        </w:rPr>
        <w:t xml:space="preserve">, </w:t>
      </w:r>
      <w:r w:rsidR="00AD3EA1" w:rsidRPr="00AD3EA1">
        <w:rPr>
          <w:lang w:val="es-ES"/>
        </w:rPr>
        <w:t xml:space="preserve">Conde de Romanones. </w:t>
      </w:r>
    </w:p>
    <w:p w14:paraId="13961587" w14:textId="11BC8830" w:rsidR="00E16141" w:rsidRDefault="00EE43C8" w:rsidP="00020D3F">
      <w:pPr>
        <w:jc w:val="both"/>
        <w:rPr>
          <w:lang w:val="es-ES"/>
        </w:rPr>
      </w:pPr>
      <w:r>
        <w:rPr>
          <w:lang w:val="es-ES"/>
        </w:rPr>
        <w:t>E</w:t>
      </w:r>
      <w:r w:rsidR="00AD3EA1" w:rsidRPr="00AD3EA1">
        <w:rPr>
          <w:lang w:val="es-ES"/>
        </w:rPr>
        <w:t xml:space="preserve">l </w:t>
      </w:r>
      <w:r w:rsidR="00AD3EA1">
        <w:rPr>
          <w:lang w:val="es-ES"/>
        </w:rPr>
        <w:t xml:space="preserve">General </w:t>
      </w:r>
      <w:r>
        <w:rPr>
          <w:lang w:val="es-ES"/>
        </w:rPr>
        <w:t xml:space="preserve">Francisco Gómez Jordana, en el año 1918 </w:t>
      </w:r>
      <w:r w:rsidR="00E16141">
        <w:rPr>
          <w:lang w:val="es-ES"/>
        </w:rPr>
        <w:t>ejerció</w:t>
      </w:r>
      <w:r>
        <w:rPr>
          <w:lang w:val="es-ES"/>
        </w:rPr>
        <w:t xml:space="preserve"> el</w:t>
      </w:r>
      <w:r w:rsidR="00AD3EA1" w:rsidRPr="00AD3EA1">
        <w:rPr>
          <w:lang w:val="es-ES"/>
        </w:rPr>
        <w:t xml:space="preserve"> </w:t>
      </w:r>
      <w:r w:rsidR="00E16141">
        <w:rPr>
          <w:lang w:val="es-ES"/>
        </w:rPr>
        <w:t xml:space="preserve">cargo de </w:t>
      </w:r>
      <w:r w:rsidR="00AD3EA1" w:rsidRPr="00AD3EA1">
        <w:rPr>
          <w:lang w:val="es-ES"/>
        </w:rPr>
        <w:t>Alto Comisario</w:t>
      </w:r>
      <w:r w:rsidR="00E16141">
        <w:rPr>
          <w:lang w:val="es-ES"/>
        </w:rPr>
        <w:t xml:space="preserve"> del Protectorado de España en Marruecos. A finales de este año,</w:t>
      </w:r>
      <w:r w:rsidR="00AD3EA1" w:rsidRPr="00AD3EA1">
        <w:rPr>
          <w:lang w:val="es-ES"/>
        </w:rPr>
        <w:t xml:space="preserve"> después de</w:t>
      </w:r>
      <w:r w:rsidR="00AD3EA1">
        <w:rPr>
          <w:lang w:val="es-ES"/>
        </w:rPr>
        <w:t xml:space="preserve"> </w:t>
      </w:r>
      <w:r w:rsidR="00AD3EA1" w:rsidRPr="00AD3EA1">
        <w:rPr>
          <w:lang w:val="es-ES"/>
        </w:rPr>
        <w:t>redactar un informe, solicitado por el nuevo</w:t>
      </w:r>
      <w:r w:rsidR="00AD3EA1">
        <w:rPr>
          <w:lang w:val="es-ES"/>
        </w:rPr>
        <w:t xml:space="preserve"> </w:t>
      </w:r>
      <w:r w:rsidR="00AD3EA1" w:rsidRPr="00AD3EA1">
        <w:rPr>
          <w:lang w:val="es-ES"/>
        </w:rPr>
        <w:t xml:space="preserve">Presidente </w:t>
      </w:r>
      <w:r w:rsidR="00E16141">
        <w:rPr>
          <w:lang w:val="es-ES"/>
        </w:rPr>
        <w:t xml:space="preserve">del Consejo de Ministros, </w:t>
      </w:r>
      <w:r w:rsidR="00AD3EA1" w:rsidRPr="00AD3EA1">
        <w:rPr>
          <w:lang w:val="es-ES"/>
        </w:rPr>
        <w:t>sobre la situación de Marruecos, y firmando</w:t>
      </w:r>
      <w:r w:rsidR="00AD3EA1">
        <w:rPr>
          <w:lang w:val="es-ES"/>
        </w:rPr>
        <w:t xml:space="preserve"> </w:t>
      </w:r>
      <w:r w:rsidR="00AD3EA1" w:rsidRPr="00AD3EA1">
        <w:rPr>
          <w:lang w:val="es-ES"/>
        </w:rPr>
        <w:t xml:space="preserve">una copia para el </w:t>
      </w:r>
      <w:r w:rsidR="003F6BDB">
        <w:rPr>
          <w:lang w:val="es-ES"/>
        </w:rPr>
        <w:t xml:space="preserve">Ministro de la Guerra, el </w:t>
      </w:r>
      <w:r w:rsidR="00AD3EA1">
        <w:rPr>
          <w:lang w:val="es-ES"/>
        </w:rPr>
        <w:t>General</w:t>
      </w:r>
      <w:r w:rsidR="00AD3EA1" w:rsidRPr="00AD3EA1">
        <w:rPr>
          <w:lang w:val="es-ES"/>
        </w:rPr>
        <w:t xml:space="preserve"> </w:t>
      </w:r>
      <w:r w:rsidR="00E16141">
        <w:rPr>
          <w:lang w:val="es-ES"/>
        </w:rPr>
        <w:t xml:space="preserve">Dámaso </w:t>
      </w:r>
      <w:r w:rsidR="00AD3EA1" w:rsidRPr="00AD3EA1">
        <w:rPr>
          <w:lang w:val="es-ES"/>
        </w:rPr>
        <w:t xml:space="preserve">Berenguer, </w:t>
      </w:r>
      <w:r w:rsidR="003F6BDB">
        <w:rPr>
          <w:lang w:val="es-ES"/>
        </w:rPr>
        <w:t xml:space="preserve">el Alto Comisario General Francisco Gómez Jordana </w:t>
      </w:r>
      <w:r w:rsidR="00AD3EA1" w:rsidRPr="00AD3EA1">
        <w:rPr>
          <w:lang w:val="es-ES"/>
        </w:rPr>
        <w:t>mur</w:t>
      </w:r>
      <w:r w:rsidR="00E16141">
        <w:rPr>
          <w:lang w:val="es-ES"/>
        </w:rPr>
        <w:t>ió</w:t>
      </w:r>
      <w:r w:rsidR="00AD3EA1">
        <w:rPr>
          <w:lang w:val="es-ES"/>
        </w:rPr>
        <w:t xml:space="preserve"> </w:t>
      </w:r>
      <w:r w:rsidR="00AD3EA1" w:rsidRPr="00AD3EA1">
        <w:rPr>
          <w:lang w:val="es-ES"/>
        </w:rPr>
        <w:t>repentinamente en su despacho</w:t>
      </w:r>
      <w:r>
        <w:rPr>
          <w:lang w:val="es-ES"/>
        </w:rPr>
        <w:t xml:space="preserve">, el </w:t>
      </w:r>
      <w:r w:rsidRPr="00EE43C8">
        <w:rPr>
          <w:lang w:val="es-ES"/>
        </w:rPr>
        <w:t>18 de noviembre de 1918</w:t>
      </w:r>
      <w:r w:rsidR="00E16141">
        <w:rPr>
          <w:lang w:val="es-ES"/>
        </w:rPr>
        <w:t>, de</w:t>
      </w:r>
      <w:r w:rsidR="00020D3F">
        <w:rPr>
          <w:lang w:val="es-ES"/>
        </w:rPr>
        <w:t xml:space="preserve"> </w:t>
      </w:r>
      <w:r w:rsidR="00E16141">
        <w:rPr>
          <w:lang w:val="es-ES"/>
        </w:rPr>
        <w:t>un infarto cardíaco,</w:t>
      </w:r>
      <w:r w:rsidR="00AD3EA1" w:rsidRPr="00AD3EA1">
        <w:rPr>
          <w:lang w:val="es-ES"/>
        </w:rPr>
        <w:t xml:space="preserve"> según </w:t>
      </w:r>
      <w:r w:rsidR="00E16141">
        <w:rPr>
          <w:lang w:val="es-ES"/>
        </w:rPr>
        <w:t>declaró su</w:t>
      </w:r>
      <w:r w:rsidR="00AD3EA1" w:rsidRPr="00AD3EA1">
        <w:rPr>
          <w:lang w:val="es-ES"/>
        </w:rPr>
        <w:t xml:space="preserve"> hijo</w:t>
      </w:r>
      <w:r w:rsidR="00AD3EA1">
        <w:rPr>
          <w:lang w:val="es-ES"/>
        </w:rPr>
        <w:t xml:space="preserve"> </w:t>
      </w:r>
      <w:r w:rsidR="00AD3EA1" w:rsidRPr="00AD3EA1">
        <w:rPr>
          <w:lang w:val="es-ES"/>
        </w:rPr>
        <w:t>el Coronel</w:t>
      </w:r>
      <w:r w:rsidR="0030483B">
        <w:rPr>
          <w:lang w:val="es-ES"/>
        </w:rPr>
        <w:t xml:space="preserve"> </w:t>
      </w:r>
      <w:r>
        <w:rPr>
          <w:lang w:val="es-ES"/>
        </w:rPr>
        <w:t>Francisco Gómez Jordana</w:t>
      </w:r>
      <w:r w:rsidR="00020D3F">
        <w:rPr>
          <w:lang w:val="es-ES"/>
        </w:rPr>
        <w:t xml:space="preserve"> Sousa</w:t>
      </w:r>
      <w:r w:rsidR="00E16141">
        <w:rPr>
          <w:lang w:val="es-ES"/>
        </w:rPr>
        <w:t>, quien pasó a formar parte del Estado Mayor</w:t>
      </w:r>
      <w:r w:rsidR="00020D3F">
        <w:rPr>
          <w:lang w:val="es-ES"/>
        </w:rPr>
        <w:t xml:space="preserve"> del Ejército de África</w:t>
      </w:r>
      <w:r w:rsidR="00AD3EA1" w:rsidRPr="00AD3EA1">
        <w:rPr>
          <w:lang w:val="es-ES"/>
        </w:rPr>
        <w:t xml:space="preserve">. </w:t>
      </w:r>
    </w:p>
    <w:p w14:paraId="008C528E" w14:textId="49B0B1A8" w:rsidR="00D27DB0" w:rsidRDefault="00E16141" w:rsidP="00020D3F">
      <w:pPr>
        <w:jc w:val="both"/>
        <w:rPr>
          <w:lang w:val="es-ES"/>
        </w:rPr>
      </w:pPr>
      <w:r>
        <w:rPr>
          <w:lang w:val="es-ES"/>
        </w:rPr>
        <w:t>Aquel</w:t>
      </w:r>
      <w:r w:rsidR="00AD3EA1" w:rsidRPr="00AD3EA1">
        <w:rPr>
          <w:lang w:val="es-ES"/>
        </w:rPr>
        <w:t xml:space="preserve"> informe, </w:t>
      </w:r>
      <w:r>
        <w:rPr>
          <w:lang w:val="es-ES"/>
        </w:rPr>
        <w:t>ostentó la</w:t>
      </w:r>
      <w:r w:rsidR="00AD3EA1" w:rsidRPr="00AD3EA1">
        <w:rPr>
          <w:lang w:val="es-ES"/>
        </w:rPr>
        <w:t xml:space="preserve"> consider</w:t>
      </w:r>
      <w:r>
        <w:rPr>
          <w:lang w:val="es-ES"/>
        </w:rPr>
        <w:t>ación de</w:t>
      </w:r>
      <w:r w:rsidR="00AD3EA1" w:rsidRPr="00AD3EA1">
        <w:rPr>
          <w:lang w:val="es-ES"/>
        </w:rPr>
        <w:t xml:space="preserve"> </w:t>
      </w:r>
      <w:r w:rsidR="00AD3EA1" w:rsidRPr="003F6BDB">
        <w:rPr>
          <w:i/>
          <w:iCs/>
          <w:lang w:val="es-ES"/>
        </w:rPr>
        <w:t xml:space="preserve">«Testamento del </w:t>
      </w:r>
      <w:r w:rsidR="00020D3F" w:rsidRPr="003F6BDB">
        <w:rPr>
          <w:i/>
          <w:iCs/>
          <w:lang w:val="es-ES"/>
        </w:rPr>
        <w:t>General</w:t>
      </w:r>
      <w:r w:rsidR="00AD3EA1" w:rsidRPr="003F6BDB">
        <w:rPr>
          <w:i/>
          <w:iCs/>
          <w:lang w:val="es-ES"/>
        </w:rPr>
        <w:t xml:space="preserve"> </w:t>
      </w:r>
      <w:r w:rsidR="00EE43C8" w:rsidRPr="003F6BDB">
        <w:rPr>
          <w:i/>
          <w:iCs/>
          <w:lang w:val="es-ES"/>
        </w:rPr>
        <w:t>Francisco Gómez Jordana</w:t>
      </w:r>
      <w:r w:rsidR="00AD3EA1" w:rsidRPr="003F6BDB">
        <w:rPr>
          <w:i/>
          <w:iCs/>
          <w:lang w:val="es-ES"/>
        </w:rPr>
        <w:t>»</w:t>
      </w:r>
      <w:r w:rsidR="00AD3EA1" w:rsidRPr="00AD3EA1">
        <w:rPr>
          <w:lang w:val="es-ES"/>
        </w:rPr>
        <w:t>.</w:t>
      </w:r>
      <w:r w:rsidR="00AD3EA1">
        <w:rPr>
          <w:lang w:val="es-ES"/>
        </w:rPr>
        <w:t xml:space="preserve"> </w:t>
      </w:r>
      <w:r>
        <w:rPr>
          <w:lang w:val="es-ES"/>
        </w:rPr>
        <w:t>El repentino e inesperado fallecimiento del Alto Comisario General Francisco Gómez Jordana</w:t>
      </w:r>
      <w:r w:rsidR="00AD3EA1" w:rsidRPr="00AD3EA1">
        <w:rPr>
          <w:lang w:val="es-ES"/>
        </w:rPr>
        <w:t xml:space="preserve">, </w:t>
      </w:r>
      <w:r>
        <w:rPr>
          <w:lang w:val="es-ES"/>
        </w:rPr>
        <w:t xml:space="preserve">expuso una situación de </w:t>
      </w:r>
      <w:r w:rsidR="00AD3EA1" w:rsidRPr="00AD3EA1">
        <w:rPr>
          <w:lang w:val="es-ES"/>
        </w:rPr>
        <w:t>motiv</w:t>
      </w:r>
      <w:r>
        <w:rPr>
          <w:lang w:val="es-ES"/>
        </w:rPr>
        <w:t>aciones</w:t>
      </w:r>
      <w:r w:rsidR="00AD3EA1" w:rsidRPr="00AD3EA1">
        <w:rPr>
          <w:lang w:val="es-ES"/>
        </w:rPr>
        <w:t xml:space="preserve"> polític</w:t>
      </w:r>
      <w:r w:rsidR="003F6BDB">
        <w:rPr>
          <w:lang w:val="es-ES"/>
        </w:rPr>
        <w:t>a</w:t>
      </w:r>
      <w:r w:rsidR="00AD3EA1" w:rsidRPr="00AD3EA1">
        <w:rPr>
          <w:lang w:val="es-ES"/>
        </w:rPr>
        <w:t>s</w:t>
      </w:r>
      <w:r w:rsidR="00AD3EA1">
        <w:rPr>
          <w:lang w:val="es-ES"/>
        </w:rPr>
        <w:t xml:space="preserve"> </w:t>
      </w:r>
      <w:r w:rsidR="00AD3EA1" w:rsidRPr="00AD3EA1">
        <w:rPr>
          <w:lang w:val="es-ES"/>
        </w:rPr>
        <w:t>intern</w:t>
      </w:r>
      <w:r>
        <w:rPr>
          <w:lang w:val="es-ES"/>
        </w:rPr>
        <w:t>a</w:t>
      </w:r>
      <w:r w:rsidR="00AD3EA1" w:rsidRPr="00AD3EA1">
        <w:rPr>
          <w:lang w:val="es-ES"/>
        </w:rPr>
        <w:t>s</w:t>
      </w:r>
      <w:r>
        <w:rPr>
          <w:lang w:val="es-ES"/>
        </w:rPr>
        <w:t xml:space="preserve">. Se quiso </w:t>
      </w:r>
      <w:r w:rsidR="00AD3EA1" w:rsidRPr="00AD3EA1">
        <w:rPr>
          <w:lang w:val="es-ES"/>
        </w:rPr>
        <w:t xml:space="preserve">atraer a la oposición </w:t>
      </w:r>
      <w:r>
        <w:rPr>
          <w:lang w:val="es-ES"/>
        </w:rPr>
        <w:t xml:space="preserve">política </w:t>
      </w:r>
      <w:r w:rsidR="00AD3EA1" w:rsidRPr="00AD3EA1">
        <w:rPr>
          <w:lang w:val="es-ES"/>
        </w:rPr>
        <w:t>a la</w:t>
      </w:r>
      <w:r w:rsidR="00AD3EA1">
        <w:rPr>
          <w:lang w:val="es-ES"/>
        </w:rPr>
        <w:t xml:space="preserve"> </w:t>
      </w:r>
      <w:r w:rsidR="00AD3EA1" w:rsidRPr="00AD3EA1">
        <w:rPr>
          <w:lang w:val="es-ES"/>
        </w:rPr>
        <w:t xml:space="preserve">causa </w:t>
      </w:r>
      <w:r>
        <w:rPr>
          <w:lang w:val="es-ES"/>
        </w:rPr>
        <w:t>del Protectorado</w:t>
      </w:r>
      <w:r w:rsidR="00AD3EA1" w:rsidRPr="00AD3EA1">
        <w:rPr>
          <w:lang w:val="es-ES"/>
        </w:rPr>
        <w:t xml:space="preserve">, </w:t>
      </w:r>
      <w:r>
        <w:rPr>
          <w:lang w:val="es-ES"/>
        </w:rPr>
        <w:t>y se valoró la posibilidad d</w:t>
      </w:r>
      <w:r w:rsidR="00AD3EA1" w:rsidRPr="00AD3EA1">
        <w:rPr>
          <w:lang w:val="es-ES"/>
        </w:rPr>
        <w:t>el nombramiento</w:t>
      </w:r>
      <w:r w:rsidR="00AD3EA1">
        <w:rPr>
          <w:lang w:val="es-ES"/>
        </w:rPr>
        <w:t xml:space="preserve"> </w:t>
      </w:r>
      <w:r w:rsidR="00AD3EA1" w:rsidRPr="00AD3EA1">
        <w:rPr>
          <w:lang w:val="es-ES"/>
        </w:rPr>
        <w:t>de un Alto Comisario</w:t>
      </w:r>
      <w:r>
        <w:rPr>
          <w:lang w:val="es-ES"/>
        </w:rPr>
        <w:t>, de naturaleza</w:t>
      </w:r>
      <w:r w:rsidR="00AD3EA1" w:rsidRPr="00AD3EA1">
        <w:rPr>
          <w:lang w:val="es-ES"/>
        </w:rPr>
        <w:t xml:space="preserve"> civil, </w:t>
      </w:r>
      <w:r>
        <w:rPr>
          <w:lang w:val="es-ES"/>
        </w:rPr>
        <w:t>aunque</w:t>
      </w:r>
      <w:r w:rsidR="00AD3EA1" w:rsidRPr="00AD3EA1">
        <w:rPr>
          <w:lang w:val="es-ES"/>
        </w:rPr>
        <w:t xml:space="preserve"> no</w:t>
      </w:r>
      <w:r w:rsidR="00AD3EA1">
        <w:rPr>
          <w:lang w:val="es-ES"/>
        </w:rPr>
        <w:t xml:space="preserve"> </w:t>
      </w:r>
      <w:r w:rsidR="00AD3EA1" w:rsidRPr="00AD3EA1">
        <w:rPr>
          <w:lang w:val="es-ES"/>
        </w:rPr>
        <w:t>se consigu</w:t>
      </w:r>
      <w:r>
        <w:rPr>
          <w:lang w:val="es-ES"/>
        </w:rPr>
        <w:t xml:space="preserve">ió, puesto </w:t>
      </w:r>
      <w:r w:rsidR="00AD3EA1" w:rsidRPr="00AD3EA1">
        <w:rPr>
          <w:lang w:val="es-ES"/>
        </w:rPr>
        <w:t xml:space="preserve">que ningún </w:t>
      </w:r>
      <w:r>
        <w:rPr>
          <w:lang w:val="es-ES"/>
        </w:rPr>
        <w:t xml:space="preserve">político o cargo </w:t>
      </w:r>
      <w:r w:rsidR="00AD3EA1" w:rsidRPr="00AD3EA1">
        <w:rPr>
          <w:lang w:val="es-ES"/>
        </w:rPr>
        <w:t>civil de los</w:t>
      </w:r>
      <w:r>
        <w:rPr>
          <w:lang w:val="es-ES"/>
        </w:rPr>
        <w:t xml:space="preserve"> que estuvieron</w:t>
      </w:r>
      <w:r w:rsidR="00AD3EA1" w:rsidRPr="00AD3EA1">
        <w:rPr>
          <w:lang w:val="es-ES"/>
        </w:rPr>
        <w:t xml:space="preserve"> </w:t>
      </w:r>
      <w:r w:rsidRPr="00AD3EA1">
        <w:rPr>
          <w:lang w:val="es-ES"/>
        </w:rPr>
        <w:t>capacitados</w:t>
      </w:r>
      <w:r>
        <w:rPr>
          <w:lang w:val="es-ES"/>
        </w:rPr>
        <w:t>, aceptaron</w:t>
      </w:r>
      <w:r w:rsidR="00AD3EA1" w:rsidRPr="00AD3EA1">
        <w:rPr>
          <w:lang w:val="es-ES"/>
        </w:rPr>
        <w:t xml:space="preserve"> tal responsabilidad.</w:t>
      </w:r>
      <w:r w:rsidR="00AD3EA1">
        <w:rPr>
          <w:lang w:val="es-ES"/>
        </w:rPr>
        <w:t xml:space="preserve"> </w:t>
      </w:r>
      <w:r w:rsidR="00020D3F">
        <w:rPr>
          <w:lang w:val="es-ES"/>
        </w:rPr>
        <w:t>L</w:t>
      </w:r>
      <w:r w:rsidR="00D27DB0" w:rsidRPr="00714D1D">
        <w:rPr>
          <w:lang w:val="es-ES"/>
        </w:rPr>
        <w:t>a importancia de</w:t>
      </w:r>
      <w:r w:rsidR="00D27DB0">
        <w:rPr>
          <w:lang w:val="es-ES"/>
        </w:rPr>
        <w:t xml:space="preserve"> </w:t>
      </w:r>
      <w:r w:rsidR="00D27DB0" w:rsidRPr="00714D1D">
        <w:rPr>
          <w:lang w:val="es-ES"/>
        </w:rPr>
        <w:t>aquel</w:t>
      </w:r>
      <w:r w:rsidR="00020D3F">
        <w:rPr>
          <w:lang w:val="es-ES"/>
        </w:rPr>
        <w:t xml:space="preserve"> documento redactado</w:t>
      </w:r>
      <w:r w:rsidR="00D27DB0">
        <w:rPr>
          <w:lang w:val="es-ES"/>
        </w:rPr>
        <w:t xml:space="preserve"> por el Alto Comisario Francisco Gómez </w:t>
      </w:r>
      <w:r w:rsidR="00020D3F">
        <w:rPr>
          <w:lang w:val="es-ES"/>
        </w:rPr>
        <w:t>Jordana destac</w:t>
      </w:r>
      <w:r w:rsidR="003F6BDB">
        <w:rPr>
          <w:lang w:val="es-ES"/>
        </w:rPr>
        <w:t>ó con</w:t>
      </w:r>
      <w:r w:rsidR="00020D3F">
        <w:rPr>
          <w:lang w:val="es-ES"/>
        </w:rPr>
        <w:t xml:space="preserve"> los siguientes párrafos;</w:t>
      </w:r>
    </w:p>
    <w:p w14:paraId="4E2D24BC" w14:textId="505C596B" w:rsidR="00C66225" w:rsidRPr="00C66225" w:rsidRDefault="00D27DB0" w:rsidP="00C66225">
      <w:pPr>
        <w:jc w:val="both"/>
        <w:rPr>
          <w:i/>
          <w:iCs/>
          <w:lang w:val="es-ES"/>
        </w:rPr>
      </w:pPr>
      <w:r w:rsidRPr="00C66225">
        <w:rPr>
          <w:rFonts w:cstheme="minorHAnsi"/>
          <w:i/>
          <w:iCs/>
          <w:lang w:val="es-ES"/>
        </w:rPr>
        <w:t>«</w:t>
      </w:r>
      <w:r w:rsidR="00F72721" w:rsidRPr="00C66225">
        <w:rPr>
          <w:rFonts w:cstheme="minorHAnsi"/>
          <w:i/>
          <w:iCs/>
          <w:lang w:val="es-ES"/>
        </w:rPr>
        <w:t>…</w:t>
      </w:r>
      <w:r w:rsidRPr="00C66225">
        <w:rPr>
          <w:i/>
          <w:iCs/>
          <w:lang w:val="es-ES"/>
        </w:rPr>
        <w:t>En aquel territorio, [</w:t>
      </w:r>
      <w:r w:rsidR="00020D3F" w:rsidRPr="00C66225">
        <w:rPr>
          <w:i/>
          <w:iCs/>
          <w:lang w:val="es-ES"/>
        </w:rPr>
        <w:t xml:space="preserve">refiriéndose el General Francisco Gómez Jordana a la Comandancia General de </w:t>
      </w:r>
      <w:r w:rsidRPr="00C66225">
        <w:rPr>
          <w:i/>
          <w:iCs/>
          <w:lang w:val="es-ES"/>
        </w:rPr>
        <w:t>Melilla] de haberse perseguido el sistema que llevé a la práctica siendo Comandante General, a estas horas hubiéramos llegado ya probablemente al límite de nuestra Zona en la parte inmediata al Muluya y a Tafersit en el Rif, lo que nos hubiera permitido continuar con las obras del ferrocarril de Tistutin al último punto antes citado, cultivar fértiles valles, ahora yermos, y aproximarnos a la rica región costera inmediata a Alhucemas, redoblando nuestra acción política sobre ella para preparar en plazo no lejano el desembarco en Axdir. Además, Francia, que a pasos agigantados tiende a la pacificación de sus Zonas</w:t>
      </w:r>
      <w:r w:rsidR="00C66225" w:rsidRPr="00C66225">
        <w:rPr>
          <w:i/>
          <w:iCs/>
          <w:lang w:val="es-ES"/>
        </w:rPr>
        <w:t>.</w:t>
      </w:r>
    </w:p>
    <w:p w14:paraId="006EF2C8" w14:textId="4509DAFC" w:rsidR="00D27DB0" w:rsidRPr="002D1AB4" w:rsidRDefault="00D27DB0" w:rsidP="00C66225">
      <w:pPr>
        <w:jc w:val="both"/>
        <w:rPr>
          <w:i/>
          <w:iCs/>
          <w:lang w:val="es-ES"/>
        </w:rPr>
      </w:pPr>
      <w:r w:rsidRPr="00C66225">
        <w:rPr>
          <w:i/>
          <w:iCs/>
          <w:lang w:val="es-ES"/>
        </w:rPr>
        <w:t>¿Va a tolerar que nosotros permanezcamos estacionados teniendo la mayor parte de la nuestra</w:t>
      </w:r>
      <w:r w:rsidR="00C66225" w:rsidRPr="00C66225">
        <w:rPr>
          <w:i/>
          <w:iCs/>
          <w:lang w:val="es-ES"/>
        </w:rPr>
        <w:t xml:space="preserve"> </w:t>
      </w:r>
      <w:r w:rsidRPr="00C66225">
        <w:rPr>
          <w:i/>
          <w:iCs/>
          <w:lang w:val="es-ES"/>
        </w:rPr>
        <w:t>en rebeldía? ¿Es que todas las naciones que nos confiaron esta misión civilizadora van a</w:t>
      </w:r>
      <w:r w:rsidR="003F6BDB" w:rsidRPr="00C66225">
        <w:rPr>
          <w:i/>
          <w:iCs/>
          <w:lang w:val="es-ES"/>
        </w:rPr>
        <w:t xml:space="preserve"> </w:t>
      </w:r>
      <w:r w:rsidRPr="00C66225">
        <w:rPr>
          <w:i/>
          <w:iCs/>
          <w:lang w:val="es-ES"/>
        </w:rPr>
        <w:t>tolerar que las costas de Anyera y las del Rif sigan constituyendo un serio problema para la navegación? Y si nosotros nada hacemos ¿No se encargarán ellos de realizar la obra, o no la</w:t>
      </w:r>
      <w:r w:rsidR="003F6BDB" w:rsidRPr="00C66225">
        <w:rPr>
          <w:i/>
          <w:iCs/>
          <w:lang w:val="es-ES"/>
        </w:rPr>
        <w:t xml:space="preserve"> </w:t>
      </w:r>
      <w:r w:rsidRPr="00C66225">
        <w:rPr>
          <w:i/>
          <w:iCs/>
          <w:lang w:val="es-ES"/>
        </w:rPr>
        <w:t xml:space="preserve">confiarán a Francia, a quien ahora sobran medios para efectuarla? </w:t>
      </w:r>
    </w:p>
    <w:p w14:paraId="21BCA80E" w14:textId="77777777" w:rsidR="00C66225" w:rsidRDefault="00D27DB0" w:rsidP="00C66225">
      <w:pPr>
        <w:jc w:val="both"/>
        <w:rPr>
          <w:i/>
          <w:iCs/>
          <w:lang w:val="es-ES"/>
        </w:rPr>
      </w:pPr>
      <w:r w:rsidRPr="002D1AB4">
        <w:rPr>
          <w:i/>
          <w:iCs/>
          <w:lang w:val="es-ES"/>
        </w:rPr>
        <w:t>A mi juicio, el problema de Marruecos se plantea para nosotros en el momento presente de tal modo, que no ofrece más que dos soluciones: afrontarlo con habilidad, pero resueltamente, lo que ha de hacerlo relativamente fácil, pues siempre he sostenido, y seguiré sosteniendo, que su principal dificultad estriba en la timidez con que se trata de resolver, o abandonarlo de una vez, aunque ello implicase el desprestigio de España y la pérdida de las garantías de su integridad e independencia. Tal vez se le ocurra a usted preguntarme: ¿y, qué sacrificios se le han de exigir al país si se procede como usted indica?</w:t>
      </w:r>
      <w:r w:rsidR="00C66225">
        <w:rPr>
          <w:i/>
          <w:iCs/>
          <w:lang w:val="es-ES"/>
        </w:rPr>
        <w:t xml:space="preserve"> </w:t>
      </w:r>
    </w:p>
    <w:p w14:paraId="00B2707C" w14:textId="48BD5041" w:rsidR="00D27DB0" w:rsidRDefault="00D27DB0" w:rsidP="00C66225">
      <w:pPr>
        <w:jc w:val="both"/>
        <w:rPr>
          <w:i/>
          <w:iCs/>
          <w:lang w:val="es-ES"/>
        </w:rPr>
      </w:pPr>
      <w:r w:rsidRPr="002D1AB4">
        <w:rPr>
          <w:i/>
          <w:iCs/>
          <w:lang w:val="es-ES"/>
        </w:rPr>
        <w:lastRenderedPageBreak/>
        <w:t>Sólo los actuales o muy pocos más, pues lo que a fuerzas se refiere, me bastarían con las asignadas en las plantillas de rigor; pero a condición de que se me cubrieran constantemente</w:t>
      </w:r>
      <w:r w:rsidR="00265347">
        <w:rPr>
          <w:i/>
          <w:iCs/>
          <w:lang w:val="es-ES"/>
        </w:rPr>
        <w:t xml:space="preserve"> </w:t>
      </w:r>
      <w:r w:rsidRPr="002D1AB4">
        <w:rPr>
          <w:i/>
          <w:iCs/>
          <w:lang w:val="es-ES"/>
        </w:rPr>
        <w:t>las bajas de hombres y ganado, cosa que hasta ahora no he conseguido, no obstante, mis constantes exhortaciones en tal sentido, dándose el caso de que en la actualidad me</w:t>
      </w:r>
      <w:r w:rsidR="003F6BDB">
        <w:rPr>
          <w:i/>
          <w:iCs/>
          <w:lang w:val="es-ES"/>
        </w:rPr>
        <w:t xml:space="preserve"> </w:t>
      </w:r>
      <w:r w:rsidRPr="002D1AB4">
        <w:rPr>
          <w:i/>
          <w:iCs/>
          <w:lang w:val="es-ES"/>
        </w:rPr>
        <w:t>faltan más de cinco mil hombres y mil setecientas cabezas de ganado, lo que coloca a las unidades en pésimas condiciones para su empleo.</w:t>
      </w:r>
    </w:p>
    <w:p w14:paraId="70DE7689" w14:textId="22894EBF" w:rsidR="00D27DB0" w:rsidRPr="002D1AB4" w:rsidRDefault="00D27DB0" w:rsidP="00C66225">
      <w:pPr>
        <w:jc w:val="both"/>
        <w:rPr>
          <w:i/>
          <w:iCs/>
          <w:lang w:val="es-ES"/>
        </w:rPr>
      </w:pPr>
      <w:r w:rsidRPr="002D1AB4">
        <w:rPr>
          <w:i/>
          <w:iCs/>
          <w:lang w:val="es-ES"/>
        </w:rPr>
        <w:t>También sería necesario contar con un servicio de aeronáutica bien organizado, pues hoy se halla éste completamente desatendido, y bien claramente se ha visto en la Zona vecina el resultado sorprendente obtenido por sus escuadrillas de aviadores. Con tener este ejército las plantillas bien cubiertas siempre, y alimentándole y alojándole convenientemente, y con la libertad de acción necesaria, creo se podrían realizar las ideas apuntadas, siempre sin prescindir de la prudencia necesaria en todas las cosas de esta pequeña guerra.</w:t>
      </w:r>
    </w:p>
    <w:p w14:paraId="549B0D50" w14:textId="77777777" w:rsidR="003F6BDB" w:rsidRDefault="00D27DB0" w:rsidP="00C66225">
      <w:pPr>
        <w:jc w:val="both"/>
        <w:rPr>
          <w:i/>
          <w:iCs/>
          <w:lang w:val="es-ES"/>
        </w:rPr>
      </w:pPr>
      <w:r w:rsidRPr="002D1AB4">
        <w:rPr>
          <w:i/>
          <w:iCs/>
          <w:lang w:val="es-ES"/>
        </w:rPr>
        <w:t xml:space="preserve">La supresión de las recompensas </w:t>
      </w:r>
      <w:r w:rsidR="003F6BDB">
        <w:rPr>
          <w:i/>
          <w:iCs/>
          <w:lang w:val="es-ES"/>
        </w:rPr>
        <w:t>[</w:t>
      </w:r>
      <w:r w:rsidRPr="002D1AB4">
        <w:rPr>
          <w:i/>
          <w:iCs/>
          <w:lang w:val="es-ES"/>
        </w:rPr>
        <w:t>las recompensas a las que se refi</w:t>
      </w:r>
      <w:r w:rsidR="003F6BDB">
        <w:rPr>
          <w:i/>
          <w:iCs/>
          <w:lang w:val="es-ES"/>
        </w:rPr>
        <w:t xml:space="preserve">rió el Alto Comisario General Gómez Jordana fue a </w:t>
      </w:r>
      <w:r w:rsidRPr="002D1AB4">
        <w:rPr>
          <w:i/>
          <w:iCs/>
          <w:lang w:val="es-ES"/>
        </w:rPr>
        <w:t>los ascensos</w:t>
      </w:r>
      <w:r w:rsidR="003F6BDB">
        <w:rPr>
          <w:i/>
          <w:iCs/>
          <w:lang w:val="es-ES"/>
        </w:rPr>
        <w:t xml:space="preserve"> </w:t>
      </w:r>
      <w:r w:rsidRPr="002D1AB4">
        <w:rPr>
          <w:i/>
          <w:iCs/>
          <w:lang w:val="es-ES"/>
        </w:rPr>
        <w:t>por méritos de guerra, entre otras</w:t>
      </w:r>
      <w:r w:rsidR="003F6BDB">
        <w:rPr>
          <w:i/>
          <w:iCs/>
          <w:lang w:val="es-ES"/>
        </w:rPr>
        <w:t>]</w:t>
      </w:r>
      <w:r w:rsidRPr="002D1AB4">
        <w:rPr>
          <w:i/>
          <w:iCs/>
          <w:lang w:val="es-ES"/>
        </w:rPr>
        <w:t xml:space="preserve"> ha sido un rudo golpe que se ha dado al espíritu de oficialidad y tropa, y del que yo juzgo (más que con manifestación alguna en este sentido,</w:t>
      </w:r>
      <w:r w:rsidR="003F6BDB">
        <w:rPr>
          <w:i/>
          <w:iCs/>
          <w:lang w:val="es-ES"/>
        </w:rPr>
        <w:t xml:space="preserve"> </w:t>
      </w:r>
      <w:r w:rsidRPr="002D1AB4">
        <w:rPr>
          <w:i/>
          <w:iCs/>
          <w:lang w:val="es-ES"/>
        </w:rPr>
        <w:t>pues jamás se me ha quejado nadie de tal medida, ni he observado la menor tibieza en el</w:t>
      </w:r>
      <w:r w:rsidR="003F6BDB">
        <w:rPr>
          <w:i/>
          <w:iCs/>
          <w:lang w:val="es-ES"/>
        </w:rPr>
        <w:t xml:space="preserve"> </w:t>
      </w:r>
      <w:r w:rsidRPr="002D1AB4">
        <w:rPr>
          <w:i/>
          <w:iCs/>
          <w:lang w:val="es-ES"/>
        </w:rPr>
        <w:t>cumplimiento del deber, en que todos rivalizan con entusiasmo) por cierto hecho que no debe</w:t>
      </w:r>
      <w:r w:rsidR="003F6BDB">
        <w:rPr>
          <w:i/>
          <w:iCs/>
          <w:lang w:val="es-ES"/>
        </w:rPr>
        <w:t xml:space="preserve"> </w:t>
      </w:r>
      <w:r w:rsidRPr="002D1AB4">
        <w:rPr>
          <w:i/>
          <w:iCs/>
          <w:lang w:val="es-ES"/>
        </w:rPr>
        <w:t>pasar inadvertido y que da la medida con el gusto con que la oficialidad sirve en África, en</w:t>
      </w:r>
      <w:r w:rsidR="003F6BDB">
        <w:rPr>
          <w:i/>
          <w:iCs/>
          <w:lang w:val="es-ES"/>
        </w:rPr>
        <w:t xml:space="preserve"> </w:t>
      </w:r>
      <w:r w:rsidRPr="002D1AB4">
        <w:rPr>
          <w:i/>
          <w:iCs/>
          <w:lang w:val="es-ES"/>
        </w:rPr>
        <w:t>relación con el cual ha de estar naturalmente</w:t>
      </w:r>
      <w:r w:rsidR="003F6BDB">
        <w:rPr>
          <w:i/>
          <w:iCs/>
          <w:lang w:val="es-ES"/>
        </w:rPr>
        <w:t xml:space="preserve"> </w:t>
      </w:r>
      <w:r w:rsidRPr="002D1AB4">
        <w:rPr>
          <w:i/>
          <w:iCs/>
          <w:lang w:val="es-ES"/>
        </w:rPr>
        <w:t xml:space="preserve">el rendimiento que puede dar. </w:t>
      </w:r>
    </w:p>
    <w:p w14:paraId="6B757F05" w14:textId="6A2F370B" w:rsidR="00D27DB0" w:rsidRPr="002D1AB4" w:rsidRDefault="00D27DB0" w:rsidP="00C66225">
      <w:pPr>
        <w:jc w:val="both"/>
        <w:rPr>
          <w:i/>
          <w:iCs/>
          <w:lang w:val="es-ES"/>
        </w:rPr>
      </w:pPr>
      <w:r w:rsidRPr="002D1AB4">
        <w:rPr>
          <w:i/>
          <w:iCs/>
          <w:lang w:val="es-ES"/>
        </w:rPr>
        <w:t>Este hecho es la poca demanda que ahora se observa de destinos, que antes eran codiciadísimos, tales, por ejemplo, como los de Fuerzas Indígenas, que aun siendo electivos se cubren ahora en muchos casos con oficiales forzosos. Esto indica</w:t>
      </w:r>
      <w:r w:rsidR="003F6BDB">
        <w:rPr>
          <w:i/>
          <w:iCs/>
          <w:lang w:val="es-ES"/>
        </w:rPr>
        <w:t xml:space="preserve"> </w:t>
      </w:r>
      <w:r w:rsidRPr="002D1AB4">
        <w:rPr>
          <w:i/>
          <w:iCs/>
          <w:lang w:val="es-ES"/>
        </w:rPr>
        <w:t>que nadie quiere venir aquí, y que el que viene lo hace a la fuerza y pensando desde que</w:t>
      </w:r>
      <w:r w:rsidR="003F6BDB">
        <w:rPr>
          <w:i/>
          <w:iCs/>
          <w:lang w:val="es-ES"/>
        </w:rPr>
        <w:t xml:space="preserve"> </w:t>
      </w:r>
      <w:r w:rsidRPr="002D1AB4">
        <w:rPr>
          <w:i/>
          <w:iCs/>
          <w:lang w:val="es-ES"/>
        </w:rPr>
        <w:t xml:space="preserve">llega en el día de su marcha, y no parece que es ese el </w:t>
      </w:r>
      <w:r w:rsidR="003F6BDB">
        <w:rPr>
          <w:i/>
          <w:iCs/>
          <w:lang w:val="es-ES"/>
        </w:rPr>
        <w:t xml:space="preserve"> </w:t>
      </w:r>
      <w:r w:rsidRPr="002D1AB4">
        <w:rPr>
          <w:i/>
          <w:iCs/>
          <w:lang w:val="es-ES"/>
        </w:rPr>
        <w:t>espíritu del que debiera venir animada</w:t>
      </w:r>
      <w:r w:rsidR="003F6BDB">
        <w:rPr>
          <w:i/>
          <w:iCs/>
          <w:lang w:val="es-ES"/>
        </w:rPr>
        <w:t xml:space="preserve"> </w:t>
      </w:r>
      <w:r w:rsidRPr="002D1AB4">
        <w:rPr>
          <w:i/>
          <w:iCs/>
          <w:lang w:val="es-ES"/>
        </w:rPr>
        <w:t>una oficialidad que en realidad había de estudiarse el medio de que permaneciera en África el mayor tiempo posible, a fin de que conociera el país y el problema, aficionándose a él, únicos medios de que el mando se vea auxiliado eficazmente.</w:t>
      </w:r>
    </w:p>
    <w:p w14:paraId="07D7A0FC" w14:textId="797BA983" w:rsidR="00D27DB0" w:rsidRPr="00D27DB0" w:rsidRDefault="00D27DB0" w:rsidP="00C66225">
      <w:pPr>
        <w:jc w:val="both"/>
        <w:rPr>
          <w:i/>
          <w:iCs/>
          <w:lang w:val="es-ES"/>
        </w:rPr>
      </w:pPr>
      <w:r w:rsidRPr="002D1AB4">
        <w:rPr>
          <w:i/>
          <w:iCs/>
          <w:lang w:val="es-ES"/>
        </w:rPr>
        <w:t xml:space="preserve">Pues bien, esa falta de entusiasmo por servir </w:t>
      </w:r>
      <w:r w:rsidR="00C66225" w:rsidRPr="002D1AB4">
        <w:rPr>
          <w:i/>
          <w:iCs/>
          <w:lang w:val="es-ES"/>
        </w:rPr>
        <w:t>aquí</w:t>
      </w:r>
      <w:r w:rsidRPr="002D1AB4">
        <w:rPr>
          <w:i/>
          <w:iCs/>
          <w:lang w:val="es-ES"/>
        </w:rPr>
        <w:t xml:space="preserve"> se debe exclusivamente a la supresión de las recompensas, pues son, muy pocos los que llevan su espíritu al extremo de exponer la vida en el combate y someterse a las penalidades de una campaña, sin estímulo alguno, pudiendo servir en la Península con mucha más comodidad y sin riesgo. Como digo, las Juntas de Defensa por un lado y la supresión de las recompensas por otro, han asestado durísimo golpe a este Ejército, no obstante, lo cual creo puede presentarse como modelo en todos los órdenes</w:t>
      </w:r>
      <w:r w:rsidR="00F72721">
        <w:rPr>
          <w:i/>
          <w:iCs/>
          <w:lang w:val="es-ES"/>
        </w:rPr>
        <w:t>…</w:t>
      </w:r>
      <w:r w:rsidRPr="00C66225">
        <w:rPr>
          <w:i/>
          <w:iCs/>
          <w:lang w:val="es-ES"/>
        </w:rPr>
        <w:t>»</w:t>
      </w:r>
    </w:p>
    <w:p w14:paraId="4BD4E74E" w14:textId="71F2AEED" w:rsidR="004532FD" w:rsidRPr="00C66225" w:rsidRDefault="00265347" w:rsidP="00020D3F">
      <w:pPr>
        <w:jc w:val="both"/>
        <w:rPr>
          <w:lang w:val="es-ES"/>
        </w:rPr>
      </w:pPr>
      <w:r w:rsidRPr="00C66225">
        <w:rPr>
          <w:lang w:val="es-ES"/>
        </w:rPr>
        <w:t xml:space="preserve">Un nuevo gobierno comenzó el 5 de diciembre de 1918  siendo elegido por cuarta vez Presidente del Consejo de Ministros, </w:t>
      </w:r>
      <w:r w:rsidR="00102E26" w:rsidRPr="00C66225">
        <w:rPr>
          <w:lang w:val="es-ES"/>
        </w:rPr>
        <w:t>Álvaro de Figueroa y Torres, Conde de Romanones</w:t>
      </w:r>
      <w:r w:rsidRPr="00C66225">
        <w:rPr>
          <w:lang w:val="es-ES"/>
        </w:rPr>
        <w:t xml:space="preserve">. El nuevo Presidente del Gobierno, </w:t>
      </w:r>
      <w:r w:rsidR="00E16141" w:rsidRPr="00C66225">
        <w:rPr>
          <w:lang w:val="es-ES"/>
        </w:rPr>
        <w:t>solicitó formalmente al General de División Dámaso Berenguer Fusté, en enero de 1919,</w:t>
      </w:r>
      <w:r w:rsidR="00AD3EA1" w:rsidRPr="00C66225">
        <w:rPr>
          <w:lang w:val="es-ES"/>
        </w:rPr>
        <w:t xml:space="preserve"> que se h</w:t>
      </w:r>
      <w:r w:rsidR="00E16141" w:rsidRPr="00C66225">
        <w:rPr>
          <w:lang w:val="es-ES"/>
        </w:rPr>
        <w:t>iciese</w:t>
      </w:r>
      <w:r w:rsidR="00AD3EA1" w:rsidRPr="00C66225">
        <w:rPr>
          <w:lang w:val="es-ES"/>
        </w:rPr>
        <w:t xml:space="preserve"> cargo de la Alta Comisaría</w:t>
      </w:r>
      <w:r w:rsidR="00C07B4F" w:rsidRPr="00C66225">
        <w:rPr>
          <w:lang w:val="es-ES"/>
        </w:rPr>
        <w:t xml:space="preserve"> del Protectorado en Marruecos</w:t>
      </w:r>
      <w:r w:rsidR="004532FD" w:rsidRPr="00C66225">
        <w:rPr>
          <w:lang w:val="es-ES"/>
        </w:rPr>
        <w:t xml:space="preserve">. El General Dámaso Berenguer </w:t>
      </w:r>
      <w:r w:rsidR="00AD3EA1" w:rsidRPr="00C66225">
        <w:rPr>
          <w:lang w:val="es-ES"/>
        </w:rPr>
        <w:t>declin</w:t>
      </w:r>
      <w:r w:rsidR="004532FD" w:rsidRPr="00C66225">
        <w:rPr>
          <w:lang w:val="es-ES"/>
        </w:rPr>
        <w:t>ó</w:t>
      </w:r>
      <w:r w:rsidR="00AD3EA1" w:rsidRPr="00C66225">
        <w:rPr>
          <w:lang w:val="es-ES"/>
        </w:rPr>
        <w:t xml:space="preserve"> tal honor</w:t>
      </w:r>
      <w:r w:rsidR="004532FD" w:rsidRPr="00C66225">
        <w:rPr>
          <w:lang w:val="es-ES"/>
        </w:rPr>
        <w:t xml:space="preserve"> y responsabilidad</w:t>
      </w:r>
      <w:r w:rsidR="00AD3EA1" w:rsidRPr="00C66225">
        <w:rPr>
          <w:lang w:val="es-ES"/>
        </w:rPr>
        <w:t xml:space="preserve">. </w:t>
      </w:r>
      <w:r w:rsidR="004532FD" w:rsidRPr="00C66225">
        <w:rPr>
          <w:lang w:val="es-ES"/>
        </w:rPr>
        <w:t>El</w:t>
      </w:r>
      <w:r w:rsidR="00102E26" w:rsidRPr="00C66225">
        <w:rPr>
          <w:lang w:val="es-ES"/>
        </w:rPr>
        <w:t xml:space="preserve"> Presiden</w:t>
      </w:r>
      <w:r w:rsidR="0083116F" w:rsidRPr="00C66225">
        <w:rPr>
          <w:lang w:val="es-ES"/>
        </w:rPr>
        <w:t>te del</w:t>
      </w:r>
      <w:r w:rsidRPr="00C66225">
        <w:rPr>
          <w:lang w:val="es-ES"/>
        </w:rPr>
        <w:t xml:space="preserve"> Gobierno</w:t>
      </w:r>
      <w:r w:rsidR="004532FD" w:rsidRPr="00C66225">
        <w:rPr>
          <w:lang w:val="es-ES"/>
        </w:rPr>
        <w:t xml:space="preserve">, insatisfecho por la respuesta recibida y observando que no </w:t>
      </w:r>
      <w:r w:rsidRPr="00C66225">
        <w:rPr>
          <w:lang w:val="es-ES"/>
        </w:rPr>
        <w:t>dispuso de</w:t>
      </w:r>
      <w:r w:rsidR="004532FD" w:rsidRPr="00C66225">
        <w:rPr>
          <w:lang w:val="es-ES"/>
        </w:rPr>
        <w:t xml:space="preserve"> candidatos disponibles</w:t>
      </w:r>
      <w:r w:rsidRPr="00C66225">
        <w:rPr>
          <w:lang w:val="es-ES"/>
        </w:rPr>
        <w:t xml:space="preserve"> a su criterio</w:t>
      </w:r>
      <w:r w:rsidR="004532FD" w:rsidRPr="00C66225">
        <w:rPr>
          <w:lang w:val="es-ES"/>
        </w:rPr>
        <w:t xml:space="preserve"> para cubrir este puesto d</w:t>
      </w:r>
      <w:r w:rsidRPr="00C66225">
        <w:rPr>
          <w:lang w:val="es-ES"/>
        </w:rPr>
        <w:t xml:space="preserve">e gran </w:t>
      </w:r>
      <w:r w:rsidR="004532FD" w:rsidRPr="00C66225">
        <w:rPr>
          <w:lang w:val="es-ES"/>
        </w:rPr>
        <w:t>relevancia,</w:t>
      </w:r>
      <w:r w:rsidR="00AD3EA1" w:rsidRPr="00C66225">
        <w:rPr>
          <w:lang w:val="es-ES"/>
        </w:rPr>
        <w:t xml:space="preserve"> </w:t>
      </w:r>
      <w:r w:rsidR="004532FD" w:rsidRPr="00C66225">
        <w:rPr>
          <w:lang w:val="es-ES"/>
        </w:rPr>
        <w:t>solicitó audiencia con Su Majestad e</w:t>
      </w:r>
      <w:r w:rsidR="00AD3EA1" w:rsidRPr="00C66225">
        <w:rPr>
          <w:lang w:val="es-ES"/>
        </w:rPr>
        <w:t xml:space="preserve">l </w:t>
      </w:r>
      <w:r w:rsidR="004532FD" w:rsidRPr="00C66225">
        <w:rPr>
          <w:lang w:val="es-ES"/>
        </w:rPr>
        <w:t xml:space="preserve">Rey Alfonso XIII. </w:t>
      </w:r>
      <w:r w:rsidR="00102E26" w:rsidRPr="00C66225">
        <w:rPr>
          <w:lang w:val="es-ES"/>
        </w:rPr>
        <w:t xml:space="preserve"> </w:t>
      </w:r>
    </w:p>
    <w:p w14:paraId="4F62F60B" w14:textId="78693675" w:rsidR="00AD3EA1" w:rsidRDefault="004532FD" w:rsidP="00020D3F">
      <w:pPr>
        <w:jc w:val="both"/>
        <w:rPr>
          <w:lang w:val="es-ES"/>
        </w:rPr>
      </w:pPr>
      <w:r>
        <w:rPr>
          <w:lang w:val="es-ES"/>
        </w:rPr>
        <w:t>A petición de Su Majestad El Rey</w:t>
      </w:r>
      <w:r w:rsidR="00265347">
        <w:rPr>
          <w:lang w:val="es-ES"/>
        </w:rPr>
        <w:t xml:space="preserve"> Alfonso XIII</w:t>
      </w:r>
      <w:r>
        <w:rPr>
          <w:lang w:val="es-ES"/>
        </w:rPr>
        <w:t xml:space="preserve"> se realizó</w:t>
      </w:r>
      <w:r w:rsidR="00AD3EA1" w:rsidRPr="00AD3EA1">
        <w:rPr>
          <w:lang w:val="es-ES"/>
        </w:rPr>
        <w:t xml:space="preserve"> una conferencia</w:t>
      </w:r>
      <w:r>
        <w:rPr>
          <w:lang w:val="es-ES"/>
        </w:rPr>
        <w:t xml:space="preserve"> que se</w:t>
      </w:r>
      <w:r w:rsidR="00AD3EA1">
        <w:rPr>
          <w:lang w:val="es-ES"/>
        </w:rPr>
        <w:t xml:space="preserve"> </w:t>
      </w:r>
      <w:r w:rsidR="00AD3EA1" w:rsidRPr="00AD3EA1">
        <w:rPr>
          <w:lang w:val="es-ES"/>
        </w:rPr>
        <w:t>celebr</w:t>
      </w:r>
      <w:r>
        <w:rPr>
          <w:lang w:val="es-ES"/>
        </w:rPr>
        <w:t>ó en Madrid, en</w:t>
      </w:r>
      <w:r w:rsidR="00265347">
        <w:rPr>
          <w:lang w:val="es-ES"/>
        </w:rPr>
        <w:t xml:space="preserve"> el mes de </w:t>
      </w:r>
      <w:r>
        <w:rPr>
          <w:lang w:val="es-ES"/>
        </w:rPr>
        <w:t xml:space="preserve"> enero de 1919, entre el General Dámaso Berenguer, El Rey Alfonso XIII y el Conde de Romanones, donde este último consiguió persuadir al General </w:t>
      </w:r>
      <w:r w:rsidR="0083116F">
        <w:rPr>
          <w:lang w:val="es-ES"/>
        </w:rPr>
        <w:t xml:space="preserve">Dámaso </w:t>
      </w:r>
      <w:r>
        <w:rPr>
          <w:lang w:val="es-ES"/>
        </w:rPr>
        <w:t xml:space="preserve">Berenguer frente al Rey presionándole lo suficiente al General </w:t>
      </w:r>
      <w:r w:rsidR="00E34A1D">
        <w:rPr>
          <w:lang w:val="es-ES"/>
        </w:rPr>
        <w:t xml:space="preserve">Dámaso </w:t>
      </w:r>
      <w:r>
        <w:rPr>
          <w:lang w:val="es-ES"/>
        </w:rPr>
        <w:t>Berenguer, como para no negarse a aceptar tal cargo delante de su Capitán General. Su nombramiento</w:t>
      </w:r>
      <w:r w:rsidR="00AD3EA1" w:rsidRPr="00AD3EA1">
        <w:rPr>
          <w:lang w:val="es-ES"/>
        </w:rPr>
        <w:t xml:space="preserve"> quedó decidido</w:t>
      </w:r>
      <w:r>
        <w:rPr>
          <w:lang w:val="es-ES"/>
        </w:rPr>
        <w:t xml:space="preserve"> con efecto inmediato.</w:t>
      </w:r>
    </w:p>
    <w:p w14:paraId="475D5649" w14:textId="49D4DF81" w:rsidR="00CC40C0" w:rsidRDefault="00AD3EA1" w:rsidP="00020D3F">
      <w:pPr>
        <w:jc w:val="both"/>
        <w:rPr>
          <w:lang w:val="es-ES"/>
        </w:rPr>
      </w:pPr>
      <w:r w:rsidRPr="00AD3EA1">
        <w:rPr>
          <w:lang w:val="es-ES"/>
        </w:rPr>
        <w:lastRenderedPageBreak/>
        <w:t xml:space="preserve">El día 2 de febrero de 1919, </w:t>
      </w:r>
      <w:r w:rsidR="00CC40C0">
        <w:rPr>
          <w:lang w:val="es-ES"/>
        </w:rPr>
        <w:t>ocho</w:t>
      </w:r>
      <w:r w:rsidRPr="00AD3EA1">
        <w:rPr>
          <w:lang w:val="es-ES"/>
        </w:rPr>
        <w:t xml:space="preserve"> </w:t>
      </w:r>
      <w:r>
        <w:rPr>
          <w:lang w:val="es-ES"/>
        </w:rPr>
        <w:t>ho</w:t>
      </w:r>
      <w:r w:rsidRPr="00AD3EA1">
        <w:rPr>
          <w:lang w:val="es-ES"/>
        </w:rPr>
        <w:t>ras después</w:t>
      </w:r>
      <w:r>
        <w:rPr>
          <w:lang w:val="es-ES"/>
        </w:rPr>
        <w:t xml:space="preserve"> </w:t>
      </w:r>
      <w:r w:rsidRPr="00AD3EA1">
        <w:rPr>
          <w:lang w:val="es-ES"/>
        </w:rPr>
        <w:t>de haberse publicado en la Gaceta</w:t>
      </w:r>
      <w:r w:rsidR="00CC40C0">
        <w:rPr>
          <w:lang w:val="es-ES"/>
        </w:rPr>
        <w:t>, que era la publicación oficial de la época</w:t>
      </w:r>
      <w:r w:rsidR="0083116F">
        <w:rPr>
          <w:lang w:val="es-ES"/>
        </w:rPr>
        <w:t>. E</w:t>
      </w:r>
      <w:r w:rsidR="00CC40C0">
        <w:rPr>
          <w:lang w:val="es-ES"/>
        </w:rPr>
        <w:t>l nombramiento d</w:t>
      </w:r>
      <w:r w:rsidRPr="00AD3EA1">
        <w:rPr>
          <w:lang w:val="es-ES"/>
        </w:rPr>
        <w:t xml:space="preserve">el </w:t>
      </w:r>
      <w:r w:rsidR="00CC40C0">
        <w:rPr>
          <w:lang w:val="es-ES"/>
        </w:rPr>
        <w:t>General Dámaso Berenguer</w:t>
      </w:r>
      <w:r w:rsidR="00FC0FD2">
        <w:rPr>
          <w:lang w:val="es-ES"/>
        </w:rPr>
        <w:t xml:space="preserve"> Fusté</w:t>
      </w:r>
      <w:r w:rsidR="00CC40C0">
        <w:rPr>
          <w:lang w:val="es-ES"/>
        </w:rPr>
        <w:t>, como nuevo Alto Comisario Para el</w:t>
      </w:r>
      <w:r w:rsidR="00C07B4F">
        <w:rPr>
          <w:lang w:val="es-ES"/>
        </w:rPr>
        <w:t xml:space="preserve"> </w:t>
      </w:r>
      <w:r w:rsidR="00CC40C0">
        <w:rPr>
          <w:lang w:val="es-ES"/>
        </w:rPr>
        <w:t xml:space="preserve">Protectorado del Norte de Marruecos, </w:t>
      </w:r>
      <w:r w:rsidR="0083116F">
        <w:rPr>
          <w:lang w:val="es-ES"/>
        </w:rPr>
        <w:t>quedó publicado</w:t>
      </w:r>
      <w:r w:rsidRPr="00AD3EA1">
        <w:rPr>
          <w:lang w:val="es-ES"/>
        </w:rPr>
        <w:t xml:space="preserve">. </w:t>
      </w:r>
      <w:r w:rsidR="0083116F">
        <w:rPr>
          <w:lang w:val="es-ES"/>
        </w:rPr>
        <w:t xml:space="preserve"> </w:t>
      </w:r>
    </w:p>
    <w:p w14:paraId="3C2498DB" w14:textId="5934DB6B" w:rsidR="0083116F" w:rsidRDefault="00AD3EA1" w:rsidP="00020D3F">
      <w:pPr>
        <w:jc w:val="both"/>
        <w:rPr>
          <w:lang w:val="es-ES"/>
        </w:rPr>
      </w:pPr>
      <w:r w:rsidRPr="00AD3EA1">
        <w:rPr>
          <w:lang w:val="es-ES"/>
        </w:rPr>
        <w:t>Ese mismo</w:t>
      </w:r>
      <w:r>
        <w:rPr>
          <w:lang w:val="es-ES"/>
        </w:rPr>
        <w:t xml:space="preserve"> </w:t>
      </w:r>
      <w:r w:rsidRPr="00AD3EA1">
        <w:rPr>
          <w:lang w:val="es-ES"/>
        </w:rPr>
        <w:t>día, a</w:t>
      </w:r>
      <w:r w:rsidR="00CC40C0">
        <w:rPr>
          <w:lang w:val="es-ES"/>
        </w:rPr>
        <w:t xml:space="preserve">lrededor de las </w:t>
      </w:r>
      <w:r w:rsidRPr="00AD3EA1">
        <w:rPr>
          <w:lang w:val="es-ES"/>
        </w:rPr>
        <w:t>15:00</w:t>
      </w:r>
      <w:r w:rsidR="00CC40C0">
        <w:rPr>
          <w:lang w:val="es-ES"/>
        </w:rPr>
        <w:t xml:space="preserve"> horas</w:t>
      </w:r>
      <w:r w:rsidRPr="00AD3EA1">
        <w:rPr>
          <w:lang w:val="es-ES"/>
        </w:rPr>
        <w:t xml:space="preserve">, </w:t>
      </w:r>
      <w:r w:rsidR="0083116F">
        <w:rPr>
          <w:lang w:val="es-ES"/>
        </w:rPr>
        <w:t xml:space="preserve">el nuevo Alto Comisario General Dámaso Berneguer </w:t>
      </w:r>
      <w:r w:rsidRPr="00AD3EA1">
        <w:rPr>
          <w:lang w:val="es-ES"/>
        </w:rPr>
        <w:t>lleg</w:t>
      </w:r>
      <w:r w:rsidR="00CC40C0">
        <w:rPr>
          <w:lang w:val="es-ES"/>
        </w:rPr>
        <w:t>ó</w:t>
      </w:r>
      <w:r w:rsidRPr="00AD3EA1">
        <w:rPr>
          <w:lang w:val="es-ES"/>
        </w:rPr>
        <w:t xml:space="preserve"> a</w:t>
      </w:r>
      <w:r w:rsidR="0083116F">
        <w:rPr>
          <w:lang w:val="es-ES"/>
        </w:rPr>
        <w:t xml:space="preserve"> la ciudad de</w:t>
      </w:r>
      <w:r w:rsidRPr="00AD3EA1">
        <w:rPr>
          <w:lang w:val="es-ES"/>
        </w:rPr>
        <w:t xml:space="preserve"> Tetuán para hacerse</w:t>
      </w:r>
      <w:r>
        <w:rPr>
          <w:lang w:val="es-ES"/>
        </w:rPr>
        <w:t xml:space="preserve"> </w:t>
      </w:r>
      <w:r w:rsidRPr="00AD3EA1">
        <w:rPr>
          <w:lang w:val="es-ES"/>
        </w:rPr>
        <w:t xml:space="preserve">cargo del Mando. </w:t>
      </w:r>
      <w:r w:rsidR="00CC40C0">
        <w:rPr>
          <w:lang w:val="es-ES"/>
        </w:rPr>
        <w:t>Según</w:t>
      </w:r>
      <w:r w:rsidR="0083116F">
        <w:rPr>
          <w:lang w:val="es-ES"/>
        </w:rPr>
        <w:t xml:space="preserve"> publicó</w:t>
      </w:r>
      <w:r w:rsidR="00CC40C0">
        <w:rPr>
          <w:lang w:val="es-ES"/>
        </w:rPr>
        <w:t xml:space="preserve"> la prensa de la época, aparentemente y a</w:t>
      </w:r>
      <w:r w:rsidRPr="00AD3EA1">
        <w:rPr>
          <w:lang w:val="es-ES"/>
        </w:rPr>
        <w:t xml:space="preserve"> juzgar por el recibimiento</w:t>
      </w:r>
      <w:r w:rsidR="00CC40C0">
        <w:rPr>
          <w:lang w:val="es-ES"/>
        </w:rPr>
        <w:t xml:space="preserve"> que tuvo su </w:t>
      </w:r>
      <w:r w:rsidRPr="00AD3EA1">
        <w:rPr>
          <w:lang w:val="es-ES"/>
        </w:rPr>
        <w:t>nombramiento</w:t>
      </w:r>
      <w:r w:rsidR="00CC40C0">
        <w:rPr>
          <w:lang w:val="es-ES"/>
        </w:rPr>
        <w:t xml:space="preserve">, la </w:t>
      </w:r>
      <w:r w:rsidRPr="00AD3EA1">
        <w:rPr>
          <w:lang w:val="es-ES"/>
        </w:rPr>
        <w:t>acogida</w:t>
      </w:r>
      <w:r w:rsidR="00CC40C0">
        <w:rPr>
          <w:lang w:val="es-ES"/>
        </w:rPr>
        <w:t xml:space="preserve"> fue bien recibida en dicha localidad</w:t>
      </w:r>
      <w:r w:rsidRPr="00AD3EA1">
        <w:rPr>
          <w:lang w:val="es-ES"/>
        </w:rPr>
        <w:t>,</w:t>
      </w:r>
      <w:r>
        <w:rPr>
          <w:lang w:val="es-ES"/>
        </w:rPr>
        <w:t xml:space="preserve"> </w:t>
      </w:r>
      <w:r w:rsidRPr="00AD3EA1">
        <w:rPr>
          <w:lang w:val="es-ES"/>
        </w:rPr>
        <w:t>tanto por</w:t>
      </w:r>
      <w:r w:rsidR="00FC0FD2">
        <w:rPr>
          <w:lang w:val="es-ES"/>
        </w:rPr>
        <w:t xml:space="preserve"> La comunidad</w:t>
      </w:r>
      <w:r w:rsidRPr="00AD3EA1">
        <w:rPr>
          <w:lang w:val="es-ES"/>
        </w:rPr>
        <w:t xml:space="preserve"> musulman</w:t>
      </w:r>
      <w:r w:rsidR="00FC0FD2">
        <w:rPr>
          <w:lang w:val="es-ES"/>
        </w:rPr>
        <w:t>a</w:t>
      </w:r>
      <w:r w:rsidRPr="00AD3EA1">
        <w:rPr>
          <w:lang w:val="es-ES"/>
        </w:rPr>
        <w:t>, como por</w:t>
      </w:r>
      <w:r>
        <w:rPr>
          <w:lang w:val="es-ES"/>
        </w:rPr>
        <w:t xml:space="preserve"> </w:t>
      </w:r>
      <w:r w:rsidRPr="00AD3EA1">
        <w:rPr>
          <w:lang w:val="es-ES"/>
        </w:rPr>
        <w:t>la</w:t>
      </w:r>
      <w:r w:rsidR="00FC0FD2">
        <w:rPr>
          <w:lang w:val="es-ES"/>
        </w:rPr>
        <w:t xml:space="preserve"> comunidad judía.</w:t>
      </w:r>
      <w:r>
        <w:rPr>
          <w:lang w:val="es-ES"/>
        </w:rPr>
        <w:t xml:space="preserve"> </w:t>
      </w:r>
    </w:p>
    <w:p w14:paraId="1962B809" w14:textId="4169E611" w:rsidR="00CC40C0" w:rsidRDefault="00CC40C0" w:rsidP="00020D3F">
      <w:pPr>
        <w:jc w:val="both"/>
        <w:rPr>
          <w:lang w:val="es-ES"/>
        </w:rPr>
      </w:pPr>
      <w:r>
        <w:rPr>
          <w:lang w:val="es-ES"/>
        </w:rPr>
        <w:t>Hay que indicar que la comunidad</w:t>
      </w:r>
      <w:r w:rsidR="00FC0FD2">
        <w:rPr>
          <w:lang w:val="es-ES"/>
        </w:rPr>
        <w:t xml:space="preserve"> judía</w:t>
      </w:r>
      <w:r>
        <w:rPr>
          <w:lang w:val="es-ES"/>
        </w:rPr>
        <w:t xml:space="preserve"> en Tetuán</w:t>
      </w:r>
      <w:r w:rsidR="0083116F">
        <w:rPr>
          <w:lang w:val="es-ES"/>
        </w:rPr>
        <w:t xml:space="preserve"> fue</w:t>
      </w:r>
      <w:r>
        <w:rPr>
          <w:lang w:val="es-ES"/>
        </w:rPr>
        <w:t xml:space="preserve"> muy numerosa, acaudalada, culta e influyente. La comunidad hebrea regentó los mejores comercios de la zona y lideraron las mejores escuelas privadas. Según ciertos autores, en una de esas escuelas privadas</w:t>
      </w:r>
      <w:r w:rsidR="0018337B">
        <w:rPr>
          <w:lang w:val="es-ES"/>
        </w:rPr>
        <w:t xml:space="preserve"> establecidas en Tetuán</w:t>
      </w:r>
      <w:r>
        <w:rPr>
          <w:lang w:val="es-ES"/>
        </w:rPr>
        <w:t>, Mohamed Ben Abd</w:t>
      </w:r>
      <w:r w:rsidR="008E5FF5">
        <w:rPr>
          <w:lang w:val="es-ES"/>
        </w:rPr>
        <w:t>-</w:t>
      </w:r>
      <w:r>
        <w:rPr>
          <w:lang w:val="es-ES"/>
        </w:rPr>
        <w:t>el</w:t>
      </w:r>
      <w:r w:rsidR="008E5FF5">
        <w:rPr>
          <w:lang w:val="es-ES"/>
        </w:rPr>
        <w:t>-</w:t>
      </w:r>
      <w:r>
        <w:rPr>
          <w:lang w:val="es-ES"/>
        </w:rPr>
        <w:t xml:space="preserve">Krim fue alumno, durante la primera década del siglo XX. </w:t>
      </w:r>
    </w:p>
    <w:p w14:paraId="7E1B68AD" w14:textId="1FD910C8" w:rsidR="009F1515" w:rsidRDefault="0018337B" w:rsidP="00020D3F">
      <w:pPr>
        <w:jc w:val="both"/>
        <w:rPr>
          <w:lang w:val="es-ES"/>
        </w:rPr>
      </w:pPr>
      <w:r>
        <w:rPr>
          <w:lang w:val="es-ES"/>
        </w:rPr>
        <w:t>Durante</w:t>
      </w:r>
      <w:r w:rsidR="00AD3EA1" w:rsidRPr="00AD3EA1">
        <w:rPr>
          <w:lang w:val="es-ES"/>
        </w:rPr>
        <w:t xml:space="preserve"> la mañana del 22 de febrero</w:t>
      </w:r>
      <w:r>
        <w:rPr>
          <w:lang w:val="es-ES"/>
        </w:rPr>
        <w:t xml:space="preserve"> de 1919</w:t>
      </w:r>
      <w:r w:rsidR="00AD3EA1" w:rsidRPr="00AD3EA1">
        <w:rPr>
          <w:lang w:val="es-ES"/>
        </w:rPr>
        <w:t>, a</w:t>
      </w:r>
      <w:r>
        <w:rPr>
          <w:lang w:val="es-ES"/>
        </w:rPr>
        <w:t>lrededor de las</w:t>
      </w:r>
      <w:r w:rsidR="00AD3EA1" w:rsidRPr="00AD3EA1">
        <w:rPr>
          <w:lang w:val="es-ES"/>
        </w:rPr>
        <w:t xml:space="preserve"> </w:t>
      </w:r>
      <w:r w:rsidR="008E5FF5">
        <w:rPr>
          <w:lang w:val="es-ES"/>
        </w:rPr>
        <w:t>0</w:t>
      </w:r>
      <w:r w:rsidR="00AD3EA1" w:rsidRPr="00AD3EA1">
        <w:rPr>
          <w:lang w:val="es-ES"/>
        </w:rPr>
        <w:t>8:00</w:t>
      </w:r>
      <w:r>
        <w:rPr>
          <w:lang w:val="es-ES"/>
        </w:rPr>
        <w:t xml:space="preserve"> horas</w:t>
      </w:r>
      <w:r w:rsidR="00AD3EA1" w:rsidRPr="00AD3EA1">
        <w:rPr>
          <w:lang w:val="es-ES"/>
        </w:rPr>
        <w:t>,</w:t>
      </w:r>
      <w:r>
        <w:rPr>
          <w:lang w:val="es-ES"/>
        </w:rPr>
        <w:t xml:space="preserve"> El </w:t>
      </w:r>
      <w:r w:rsidR="008E5FF5">
        <w:rPr>
          <w:lang w:val="es-ES"/>
        </w:rPr>
        <w:t>A</w:t>
      </w:r>
      <w:r>
        <w:rPr>
          <w:lang w:val="es-ES"/>
        </w:rPr>
        <w:t xml:space="preserve">lto Comisario General </w:t>
      </w:r>
      <w:r w:rsidR="0083116F">
        <w:rPr>
          <w:lang w:val="es-ES"/>
        </w:rPr>
        <w:t xml:space="preserve">Dámaso </w:t>
      </w:r>
      <w:r>
        <w:rPr>
          <w:lang w:val="es-ES"/>
        </w:rPr>
        <w:t>Berenguer</w:t>
      </w:r>
      <w:r w:rsidR="00AD3EA1">
        <w:rPr>
          <w:lang w:val="es-ES"/>
        </w:rPr>
        <w:t xml:space="preserve"> </w:t>
      </w:r>
      <w:r w:rsidR="00AD3EA1" w:rsidRPr="00AD3EA1">
        <w:rPr>
          <w:lang w:val="es-ES"/>
        </w:rPr>
        <w:t>embarcó en el crucero Príncipe de Asturias con</w:t>
      </w:r>
      <w:r w:rsidR="00AD3EA1">
        <w:rPr>
          <w:lang w:val="es-ES"/>
        </w:rPr>
        <w:t xml:space="preserve"> </w:t>
      </w:r>
      <w:r w:rsidR="00AD3EA1" w:rsidRPr="00AD3EA1">
        <w:rPr>
          <w:lang w:val="es-ES"/>
        </w:rPr>
        <w:t>destino a Melilla.</w:t>
      </w:r>
      <w:r w:rsidR="00AD3EA1">
        <w:rPr>
          <w:lang w:val="es-ES"/>
        </w:rPr>
        <w:t xml:space="preserve"> </w:t>
      </w:r>
      <w:r>
        <w:rPr>
          <w:lang w:val="es-ES"/>
        </w:rPr>
        <w:t>El</w:t>
      </w:r>
      <w:r w:rsidR="00AD3EA1" w:rsidRPr="00AD3EA1">
        <w:rPr>
          <w:lang w:val="es-ES"/>
        </w:rPr>
        <w:t xml:space="preserve"> Comandante General de </w:t>
      </w:r>
      <w:r>
        <w:rPr>
          <w:lang w:val="es-ES"/>
        </w:rPr>
        <w:t xml:space="preserve">la ciudad de </w:t>
      </w:r>
      <w:r w:rsidR="00AD3EA1" w:rsidRPr="00AD3EA1">
        <w:rPr>
          <w:lang w:val="es-ES"/>
        </w:rPr>
        <w:t xml:space="preserve">Melilla </w:t>
      </w:r>
      <w:r w:rsidR="0083116F">
        <w:rPr>
          <w:lang w:val="es-ES"/>
        </w:rPr>
        <w:t xml:space="preserve">en aquellas fechas </w:t>
      </w:r>
      <w:r>
        <w:rPr>
          <w:lang w:val="es-ES"/>
        </w:rPr>
        <w:t>fue el General</w:t>
      </w:r>
      <w:r w:rsidR="00AD3EA1" w:rsidRPr="00AD3EA1">
        <w:rPr>
          <w:lang w:val="es-ES"/>
        </w:rPr>
        <w:t xml:space="preserve"> Luis</w:t>
      </w:r>
      <w:r w:rsidR="00AD3EA1">
        <w:rPr>
          <w:lang w:val="es-ES"/>
        </w:rPr>
        <w:t xml:space="preserve"> </w:t>
      </w:r>
      <w:r w:rsidR="00AD3EA1" w:rsidRPr="00AD3EA1">
        <w:rPr>
          <w:lang w:val="es-ES"/>
        </w:rPr>
        <w:t>Aizpuru Mondéjar</w:t>
      </w:r>
      <w:r>
        <w:rPr>
          <w:lang w:val="es-ES"/>
        </w:rPr>
        <w:t>. S</w:t>
      </w:r>
      <w:r w:rsidR="00AD3EA1" w:rsidRPr="00AD3EA1">
        <w:rPr>
          <w:lang w:val="es-ES"/>
        </w:rPr>
        <w:t xml:space="preserve">egún </w:t>
      </w:r>
      <w:r>
        <w:rPr>
          <w:lang w:val="es-ES"/>
        </w:rPr>
        <w:t xml:space="preserve">las anotaciones </w:t>
      </w:r>
      <w:r w:rsidRPr="00AD3EA1">
        <w:rPr>
          <w:lang w:val="es-ES"/>
        </w:rPr>
        <w:t>del</w:t>
      </w:r>
      <w:r w:rsidR="00AD3EA1" w:rsidRPr="00AD3EA1">
        <w:rPr>
          <w:lang w:val="es-ES"/>
        </w:rPr>
        <w:t xml:space="preserve"> propio</w:t>
      </w:r>
      <w:r w:rsidR="00AD3EA1">
        <w:rPr>
          <w:lang w:val="es-ES"/>
        </w:rPr>
        <w:t xml:space="preserve"> </w:t>
      </w:r>
      <w:r>
        <w:rPr>
          <w:lang w:val="es-ES"/>
        </w:rPr>
        <w:t xml:space="preserve">Alto Comisario </w:t>
      </w:r>
      <w:r w:rsidR="00AD3EA1" w:rsidRPr="00AD3EA1">
        <w:rPr>
          <w:lang w:val="es-ES"/>
        </w:rPr>
        <w:t>General</w:t>
      </w:r>
      <w:r w:rsidR="0083116F">
        <w:rPr>
          <w:lang w:val="es-ES"/>
        </w:rPr>
        <w:t xml:space="preserve"> Dámaso </w:t>
      </w:r>
      <w:r w:rsidR="00AD3EA1" w:rsidRPr="00AD3EA1">
        <w:rPr>
          <w:lang w:val="es-ES"/>
        </w:rPr>
        <w:t>Berenguer, desde que él se ausentó</w:t>
      </w:r>
      <w:r w:rsidR="00AD3EA1">
        <w:rPr>
          <w:lang w:val="es-ES"/>
        </w:rPr>
        <w:t xml:space="preserve"> </w:t>
      </w:r>
      <w:r>
        <w:rPr>
          <w:lang w:val="es-ES"/>
        </w:rPr>
        <w:t>del Protectorado en</w:t>
      </w:r>
      <w:r w:rsidR="00AD3EA1" w:rsidRPr="00AD3EA1">
        <w:rPr>
          <w:lang w:val="es-ES"/>
        </w:rPr>
        <w:t xml:space="preserve"> 1913,</w:t>
      </w:r>
      <w:r>
        <w:rPr>
          <w:lang w:val="es-ES"/>
        </w:rPr>
        <w:t xml:space="preserve"> posteriormente a las acciones de la campaña del Kert,</w:t>
      </w:r>
      <w:r w:rsidR="00AD3EA1" w:rsidRPr="00AD3EA1">
        <w:rPr>
          <w:lang w:val="es-ES"/>
        </w:rPr>
        <w:t xml:space="preserve"> </w:t>
      </w:r>
      <w:r w:rsidR="00E34A1D">
        <w:rPr>
          <w:lang w:val="es-ES"/>
        </w:rPr>
        <w:t xml:space="preserve">reflejó en sus notas que, </w:t>
      </w:r>
      <w:r w:rsidR="00AD3EA1" w:rsidRPr="00A42B04">
        <w:rPr>
          <w:i/>
          <w:iCs/>
          <w:lang w:val="es-ES"/>
        </w:rPr>
        <w:t>«</w:t>
      </w:r>
      <w:r w:rsidR="00F72721">
        <w:rPr>
          <w:i/>
          <w:iCs/>
          <w:lang w:val="es-ES"/>
        </w:rPr>
        <w:t>…</w:t>
      </w:r>
      <w:r w:rsidR="00AD3EA1" w:rsidRPr="00A42B04">
        <w:rPr>
          <w:i/>
          <w:iCs/>
          <w:lang w:val="es-ES"/>
        </w:rPr>
        <w:t>poco se había adelantado</w:t>
      </w:r>
      <w:r w:rsidR="00F72721">
        <w:rPr>
          <w:i/>
          <w:iCs/>
          <w:lang w:val="es-ES"/>
        </w:rPr>
        <w:t>…</w:t>
      </w:r>
      <w:r w:rsidR="00AD3EA1" w:rsidRPr="00A42B04">
        <w:rPr>
          <w:i/>
          <w:iCs/>
          <w:lang w:val="es-ES"/>
        </w:rPr>
        <w:t>».</w:t>
      </w:r>
      <w:r w:rsidR="00AD3EA1">
        <w:rPr>
          <w:lang w:val="es-ES"/>
        </w:rPr>
        <w:t xml:space="preserve"> </w:t>
      </w:r>
    </w:p>
    <w:p w14:paraId="4B3BC8A2" w14:textId="3E419E24" w:rsidR="009F1515" w:rsidRDefault="0018337B" w:rsidP="00020D3F">
      <w:pPr>
        <w:jc w:val="both"/>
        <w:rPr>
          <w:lang w:val="es-ES"/>
        </w:rPr>
      </w:pPr>
      <w:r>
        <w:rPr>
          <w:lang w:val="es-ES"/>
        </w:rPr>
        <w:t xml:space="preserve">El Alto Comisario General </w:t>
      </w:r>
      <w:r w:rsidR="0083116F">
        <w:rPr>
          <w:lang w:val="es-ES"/>
        </w:rPr>
        <w:t xml:space="preserve">Dámaso </w:t>
      </w:r>
      <w:r>
        <w:rPr>
          <w:lang w:val="es-ES"/>
        </w:rPr>
        <w:t>Berenguer y su Estado Mayor</w:t>
      </w:r>
      <w:r w:rsidR="005C62FB">
        <w:rPr>
          <w:lang w:val="es-ES"/>
        </w:rPr>
        <w:t>, visitaron</w:t>
      </w:r>
      <w:r w:rsidR="00AD3EA1" w:rsidRPr="00AD3EA1">
        <w:rPr>
          <w:lang w:val="es-ES"/>
        </w:rPr>
        <w:t xml:space="preserve"> las posiciones más avanzada</w:t>
      </w:r>
      <w:r>
        <w:rPr>
          <w:lang w:val="es-ES"/>
        </w:rPr>
        <w:t>s</w:t>
      </w:r>
      <w:r w:rsidR="00AD3EA1" w:rsidRPr="00AD3EA1">
        <w:rPr>
          <w:lang w:val="es-ES"/>
        </w:rPr>
        <w:t xml:space="preserve"> </w:t>
      </w:r>
      <w:r w:rsidR="005C62FB">
        <w:rPr>
          <w:lang w:val="es-ES"/>
        </w:rPr>
        <w:t>sobre</w:t>
      </w:r>
      <w:r w:rsidR="00AD3EA1" w:rsidRPr="00AD3EA1">
        <w:rPr>
          <w:lang w:val="es-ES"/>
        </w:rPr>
        <w:t xml:space="preserve"> el</w:t>
      </w:r>
      <w:r w:rsidR="00AD3EA1">
        <w:rPr>
          <w:lang w:val="es-ES"/>
        </w:rPr>
        <w:t xml:space="preserve"> </w:t>
      </w:r>
      <w:r w:rsidR="00AD3EA1" w:rsidRPr="00AD3EA1">
        <w:rPr>
          <w:lang w:val="es-ES"/>
        </w:rPr>
        <w:t xml:space="preserve">río </w:t>
      </w:r>
      <w:r>
        <w:rPr>
          <w:lang w:val="es-ES"/>
        </w:rPr>
        <w:t>Ig</w:t>
      </w:r>
      <w:r w:rsidR="00AD3EA1" w:rsidRPr="00AD3EA1">
        <w:rPr>
          <w:lang w:val="es-ES"/>
        </w:rPr>
        <w:t xml:space="preserve">an, </w:t>
      </w:r>
      <w:r w:rsidR="005C62FB">
        <w:rPr>
          <w:lang w:val="es-ES"/>
        </w:rPr>
        <w:t xml:space="preserve">conocido </w:t>
      </w:r>
      <w:r w:rsidR="00AD3EA1" w:rsidRPr="00AD3EA1">
        <w:rPr>
          <w:lang w:val="es-ES"/>
        </w:rPr>
        <w:t>afluente del</w:t>
      </w:r>
      <w:r w:rsidR="005C62FB">
        <w:rPr>
          <w:lang w:val="es-ES"/>
        </w:rPr>
        <w:t xml:space="preserve"> río</w:t>
      </w:r>
      <w:r w:rsidR="00AD3EA1" w:rsidRPr="00AD3EA1">
        <w:rPr>
          <w:lang w:val="es-ES"/>
        </w:rPr>
        <w:t xml:space="preserve"> Kert, </w:t>
      </w:r>
      <w:r w:rsidR="005C62FB">
        <w:rPr>
          <w:lang w:val="es-ES"/>
        </w:rPr>
        <w:t xml:space="preserve">en dirección </w:t>
      </w:r>
      <w:r w:rsidR="00AD3EA1" w:rsidRPr="00AD3EA1">
        <w:rPr>
          <w:lang w:val="es-ES"/>
        </w:rPr>
        <w:t>hacia la meseta de</w:t>
      </w:r>
      <w:r w:rsidR="00AD3EA1">
        <w:rPr>
          <w:lang w:val="es-ES"/>
        </w:rPr>
        <w:t xml:space="preserve"> </w:t>
      </w:r>
      <w:r w:rsidR="00AD3EA1" w:rsidRPr="00AD3EA1">
        <w:rPr>
          <w:lang w:val="es-ES"/>
        </w:rPr>
        <w:t xml:space="preserve">Tíkermin, </w:t>
      </w:r>
      <w:r w:rsidR="008E5FF5">
        <w:rPr>
          <w:lang w:val="es-ES"/>
        </w:rPr>
        <w:t xml:space="preserve">visitaron </w:t>
      </w:r>
      <w:r w:rsidR="00AD3EA1" w:rsidRPr="00AD3EA1">
        <w:rPr>
          <w:lang w:val="es-ES"/>
        </w:rPr>
        <w:t>l</w:t>
      </w:r>
      <w:r w:rsidR="005C62FB">
        <w:rPr>
          <w:lang w:val="es-ES"/>
        </w:rPr>
        <w:t>a</w:t>
      </w:r>
      <w:r w:rsidR="00AD3EA1" w:rsidRPr="00AD3EA1">
        <w:rPr>
          <w:lang w:val="es-ES"/>
        </w:rPr>
        <w:t>s</w:t>
      </w:r>
      <w:r w:rsidR="005C62FB">
        <w:rPr>
          <w:lang w:val="es-ES"/>
        </w:rPr>
        <w:t xml:space="preserve"> kabilas</w:t>
      </w:r>
      <w:r w:rsidR="008E5FF5">
        <w:rPr>
          <w:lang w:val="es-ES"/>
        </w:rPr>
        <w:t xml:space="preserve"> </w:t>
      </w:r>
      <w:r w:rsidR="005C62FB">
        <w:rPr>
          <w:lang w:val="es-ES"/>
        </w:rPr>
        <w:t>de</w:t>
      </w:r>
      <w:r w:rsidR="00AD3EA1" w:rsidRPr="00AD3EA1">
        <w:rPr>
          <w:lang w:val="es-ES"/>
        </w:rPr>
        <w:t xml:space="preserve"> Busada, Kandussi, </w:t>
      </w:r>
      <w:r w:rsidR="00B463BF" w:rsidRPr="00AD3EA1">
        <w:rPr>
          <w:lang w:val="es-ES"/>
        </w:rPr>
        <w:t>Tisingart</w:t>
      </w:r>
      <w:r w:rsidR="008E5FF5">
        <w:rPr>
          <w:lang w:val="es-ES"/>
        </w:rPr>
        <w:t xml:space="preserve"> y</w:t>
      </w:r>
      <w:r w:rsidR="00AD3EA1">
        <w:rPr>
          <w:lang w:val="es-ES"/>
        </w:rPr>
        <w:t xml:space="preserve"> </w:t>
      </w:r>
      <w:r w:rsidR="00AD3EA1" w:rsidRPr="00AD3EA1">
        <w:rPr>
          <w:lang w:val="es-ES"/>
        </w:rPr>
        <w:t>Chemorra</w:t>
      </w:r>
      <w:r w:rsidR="008E5FF5">
        <w:rPr>
          <w:lang w:val="es-ES"/>
        </w:rPr>
        <w:t xml:space="preserve">, </w:t>
      </w:r>
      <w:r w:rsidR="00AD3EA1" w:rsidRPr="00AD3EA1">
        <w:rPr>
          <w:lang w:val="es-ES"/>
        </w:rPr>
        <w:t>que forma</w:t>
      </w:r>
      <w:r w:rsidR="0083116F">
        <w:rPr>
          <w:lang w:val="es-ES"/>
        </w:rPr>
        <w:t>ron</w:t>
      </w:r>
      <w:r w:rsidR="00AD3EA1" w:rsidRPr="00AD3EA1">
        <w:rPr>
          <w:lang w:val="es-ES"/>
        </w:rPr>
        <w:t xml:space="preserve"> </w:t>
      </w:r>
      <w:r w:rsidR="008E5FF5">
        <w:rPr>
          <w:lang w:val="es-ES"/>
        </w:rPr>
        <w:t xml:space="preserve">parte de </w:t>
      </w:r>
      <w:r w:rsidR="00AD3EA1" w:rsidRPr="00AD3EA1">
        <w:rPr>
          <w:lang w:val="es-ES"/>
        </w:rPr>
        <w:t>la región más</w:t>
      </w:r>
      <w:r w:rsidR="00AD3EA1">
        <w:rPr>
          <w:lang w:val="es-ES"/>
        </w:rPr>
        <w:t xml:space="preserve"> </w:t>
      </w:r>
      <w:r w:rsidR="00AD3EA1" w:rsidRPr="00AD3EA1">
        <w:rPr>
          <w:lang w:val="es-ES"/>
        </w:rPr>
        <w:t xml:space="preserve">próxima a </w:t>
      </w:r>
      <w:r w:rsidR="0083116F">
        <w:rPr>
          <w:lang w:val="es-ES"/>
        </w:rPr>
        <w:t xml:space="preserve">la kabila de </w:t>
      </w:r>
      <w:r w:rsidR="00AD3EA1" w:rsidRPr="00AD3EA1">
        <w:rPr>
          <w:lang w:val="es-ES"/>
        </w:rPr>
        <w:t>Beni</w:t>
      </w:r>
      <w:r w:rsidR="008E5FF5">
        <w:rPr>
          <w:lang w:val="es-ES"/>
        </w:rPr>
        <w:t>-</w:t>
      </w:r>
      <w:r w:rsidR="00AD3EA1" w:rsidRPr="00AD3EA1">
        <w:rPr>
          <w:lang w:val="es-ES"/>
        </w:rPr>
        <w:t>Said</w:t>
      </w:r>
      <w:r w:rsidR="008E5FF5">
        <w:rPr>
          <w:lang w:val="es-ES"/>
        </w:rPr>
        <w:t xml:space="preserve"> y a los montes Siata. </w:t>
      </w:r>
      <w:r w:rsidR="005C62FB">
        <w:rPr>
          <w:lang w:val="es-ES"/>
        </w:rPr>
        <w:t xml:space="preserve">También </w:t>
      </w:r>
      <w:r w:rsidR="008E5FF5">
        <w:rPr>
          <w:lang w:val="es-ES"/>
        </w:rPr>
        <w:t xml:space="preserve">comprobaron </w:t>
      </w:r>
      <w:r w:rsidR="00AD3EA1" w:rsidRPr="00AD3EA1">
        <w:rPr>
          <w:lang w:val="es-ES"/>
        </w:rPr>
        <w:t>los</w:t>
      </w:r>
      <w:r w:rsidR="00AD3EA1">
        <w:rPr>
          <w:lang w:val="es-ES"/>
        </w:rPr>
        <w:t xml:space="preserve"> </w:t>
      </w:r>
      <w:r w:rsidR="00AD3EA1" w:rsidRPr="00AD3EA1">
        <w:rPr>
          <w:lang w:val="es-ES"/>
        </w:rPr>
        <w:t xml:space="preserve">puestos </w:t>
      </w:r>
      <w:r w:rsidR="005C62FB">
        <w:rPr>
          <w:lang w:val="es-ES"/>
        </w:rPr>
        <w:t xml:space="preserve">avanzados en dirección </w:t>
      </w:r>
      <w:r w:rsidR="00AD3EA1" w:rsidRPr="00AD3EA1">
        <w:rPr>
          <w:lang w:val="es-ES"/>
        </w:rPr>
        <w:t xml:space="preserve">hacia </w:t>
      </w:r>
      <w:r w:rsidR="005C62FB">
        <w:rPr>
          <w:lang w:val="es-ES"/>
        </w:rPr>
        <w:t xml:space="preserve">las posiciones de </w:t>
      </w:r>
      <w:r w:rsidR="00AD3EA1" w:rsidRPr="00AD3EA1">
        <w:rPr>
          <w:lang w:val="es-ES"/>
        </w:rPr>
        <w:t>Tistutin y Batel</w:t>
      </w:r>
      <w:r w:rsidR="008E5FF5">
        <w:rPr>
          <w:lang w:val="es-ES"/>
        </w:rPr>
        <w:t>. L</w:t>
      </w:r>
      <w:r w:rsidR="00AD3EA1" w:rsidRPr="00AD3EA1">
        <w:rPr>
          <w:lang w:val="es-ES"/>
        </w:rPr>
        <w:t xml:space="preserve">a </w:t>
      </w:r>
      <w:r w:rsidR="005C62FB">
        <w:rPr>
          <w:lang w:val="es-ES"/>
        </w:rPr>
        <w:t>Kabila</w:t>
      </w:r>
      <w:r w:rsidR="00AD3EA1" w:rsidRPr="00AD3EA1">
        <w:rPr>
          <w:lang w:val="es-ES"/>
        </w:rPr>
        <w:t xml:space="preserve"> de</w:t>
      </w:r>
      <w:r w:rsidR="00AD3EA1">
        <w:rPr>
          <w:lang w:val="es-ES"/>
        </w:rPr>
        <w:t xml:space="preserve"> </w:t>
      </w:r>
      <w:r w:rsidR="008E5FF5">
        <w:rPr>
          <w:lang w:val="es-ES"/>
        </w:rPr>
        <w:t>Q</w:t>
      </w:r>
      <w:r w:rsidR="008E5FF5" w:rsidRPr="00AD3EA1">
        <w:rPr>
          <w:lang w:val="es-ES"/>
        </w:rPr>
        <w:t>uebdana</w:t>
      </w:r>
      <w:r w:rsidR="00AD3EA1" w:rsidRPr="00AD3EA1">
        <w:rPr>
          <w:lang w:val="es-ES"/>
        </w:rPr>
        <w:t xml:space="preserve">, </w:t>
      </w:r>
      <w:r w:rsidR="005C62FB">
        <w:rPr>
          <w:lang w:val="es-ES"/>
        </w:rPr>
        <w:t xml:space="preserve">en dirección </w:t>
      </w:r>
      <w:r w:rsidR="00AD3EA1" w:rsidRPr="00AD3EA1">
        <w:rPr>
          <w:lang w:val="es-ES"/>
        </w:rPr>
        <w:t>hacia el</w:t>
      </w:r>
      <w:r w:rsidR="005C62FB">
        <w:rPr>
          <w:lang w:val="es-ES"/>
        </w:rPr>
        <w:t xml:space="preserve"> río</w:t>
      </w:r>
      <w:r w:rsidR="00AD3EA1" w:rsidRPr="00AD3EA1">
        <w:rPr>
          <w:lang w:val="es-ES"/>
        </w:rPr>
        <w:t xml:space="preserve"> Muluya, </w:t>
      </w:r>
      <w:r w:rsidR="005C62FB">
        <w:rPr>
          <w:lang w:val="es-ES"/>
        </w:rPr>
        <w:t xml:space="preserve">fue por </w:t>
      </w:r>
      <w:r w:rsidR="00AD3EA1" w:rsidRPr="00AD3EA1">
        <w:rPr>
          <w:lang w:val="es-ES"/>
        </w:rPr>
        <w:t xml:space="preserve">la que más </w:t>
      </w:r>
      <w:r w:rsidR="005C62FB">
        <w:rPr>
          <w:lang w:val="es-ES"/>
        </w:rPr>
        <w:t xml:space="preserve">se </w:t>
      </w:r>
      <w:r w:rsidR="00AD3EA1" w:rsidRPr="00AD3EA1">
        <w:rPr>
          <w:lang w:val="es-ES"/>
        </w:rPr>
        <w:t>interes</w:t>
      </w:r>
      <w:r w:rsidR="008E5FF5">
        <w:rPr>
          <w:lang w:val="es-ES"/>
        </w:rPr>
        <w:t xml:space="preserve">aron los oficiales del Estado Mayor y </w:t>
      </w:r>
      <w:r w:rsidR="005C62FB">
        <w:rPr>
          <w:lang w:val="es-ES"/>
        </w:rPr>
        <w:t xml:space="preserve">el Alto Comisario General </w:t>
      </w:r>
      <w:r w:rsidR="008E5FF5">
        <w:rPr>
          <w:lang w:val="es-ES"/>
        </w:rPr>
        <w:t xml:space="preserve">Dámaso </w:t>
      </w:r>
      <w:r w:rsidR="005C62FB">
        <w:rPr>
          <w:lang w:val="es-ES"/>
        </w:rPr>
        <w:t>Berenguer</w:t>
      </w:r>
      <w:r w:rsidR="00AD3EA1" w:rsidRPr="00AD3EA1">
        <w:rPr>
          <w:lang w:val="es-ES"/>
        </w:rPr>
        <w:t xml:space="preserve">. </w:t>
      </w:r>
    </w:p>
    <w:p w14:paraId="4108ECFF" w14:textId="1535F5C6" w:rsidR="009F1515" w:rsidRPr="0083116F" w:rsidRDefault="005C62FB" w:rsidP="00020D3F">
      <w:pPr>
        <w:jc w:val="both"/>
        <w:rPr>
          <w:i/>
          <w:iCs/>
          <w:lang w:val="es-ES"/>
        </w:rPr>
      </w:pPr>
      <w:r>
        <w:rPr>
          <w:rFonts w:cstheme="minorHAnsi"/>
          <w:lang w:val="es-ES"/>
        </w:rPr>
        <w:t xml:space="preserve">Según las propias anotaciones del Alto Comisario General </w:t>
      </w:r>
      <w:r w:rsidR="008E5FF5">
        <w:rPr>
          <w:rFonts w:cstheme="minorHAnsi"/>
          <w:lang w:val="es-ES"/>
        </w:rPr>
        <w:t xml:space="preserve">Dámaso </w:t>
      </w:r>
      <w:r>
        <w:rPr>
          <w:rFonts w:cstheme="minorHAnsi"/>
          <w:lang w:val="es-ES"/>
        </w:rPr>
        <w:t xml:space="preserve">Berenguer, a comienzos de 1919, </w:t>
      </w:r>
      <w:r w:rsidR="009F1515" w:rsidRPr="005C62FB">
        <w:rPr>
          <w:rFonts w:cstheme="minorHAnsi"/>
          <w:i/>
          <w:iCs/>
          <w:lang w:val="es-ES"/>
        </w:rPr>
        <w:t>«</w:t>
      </w:r>
      <w:r w:rsidR="00AD3EA1" w:rsidRPr="005C62FB">
        <w:rPr>
          <w:i/>
          <w:iCs/>
          <w:lang w:val="es-ES"/>
        </w:rPr>
        <w:t>Todo lo encontré muy bien, la tropa atendida y con buen espíritu; algo recargado el territorio de puestos,</w:t>
      </w:r>
      <w:r w:rsidR="009F1515" w:rsidRPr="005C62FB">
        <w:rPr>
          <w:i/>
          <w:iCs/>
          <w:lang w:val="es-ES"/>
        </w:rPr>
        <w:t xml:space="preserve"> </w:t>
      </w:r>
      <w:r w:rsidR="00AD3EA1" w:rsidRPr="005C62FB">
        <w:rPr>
          <w:i/>
          <w:iCs/>
          <w:lang w:val="es-ES"/>
        </w:rPr>
        <w:t>pero eso quizá era debido al largo período de</w:t>
      </w:r>
      <w:r w:rsidR="009F1515" w:rsidRPr="005C62FB">
        <w:rPr>
          <w:i/>
          <w:iCs/>
          <w:lang w:val="es-ES"/>
        </w:rPr>
        <w:t xml:space="preserve"> </w:t>
      </w:r>
      <w:r w:rsidR="00AD3EA1" w:rsidRPr="005C62FB">
        <w:rPr>
          <w:i/>
          <w:iCs/>
          <w:lang w:val="es-ES"/>
        </w:rPr>
        <w:t>estacionamiento.»</w:t>
      </w:r>
      <w:r w:rsidR="0083116F">
        <w:rPr>
          <w:i/>
          <w:iCs/>
          <w:lang w:val="es-ES"/>
        </w:rPr>
        <w:t xml:space="preserve"> </w:t>
      </w:r>
      <w:r>
        <w:rPr>
          <w:lang w:val="es-ES"/>
        </w:rPr>
        <w:t>En síntesis</w:t>
      </w:r>
      <w:r w:rsidR="009F1515" w:rsidRPr="00AD3EA1">
        <w:rPr>
          <w:lang w:val="es-ES"/>
        </w:rPr>
        <w:t>,</w:t>
      </w:r>
      <w:r w:rsidR="00AD3EA1" w:rsidRPr="00AD3EA1">
        <w:rPr>
          <w:lang w:val="es-ES"/>
        </w:rPr>
        <w:t xml:space="preserve"> el informe de la situación</w:t>
      </w:r>
      <w:r w:rsidR="009F1515">
        <w:rPr>
          <w:lang w:val="es-ES"/>
        </w:rPr>
        <w:t xml:space="preserve"> </w:t>
      </w:r>
      <w:r w:rsidR="00AD3EA1" w:rsidRPr="00AD3EA1">
        <w:rPr>
          <w:lang w:val="es-ES"/>
        </w:rPr>
        <w:t>política que</w:t>
      </w:r>
      <w:r w:rsidR="0083116F">
        <w:rPr>
          <w:lang w:val="es-ES"/>
        </w:rPr>
        <w:t xml:space="preserve"> el </w:t>
      </w:r>
      <w:r>
        <w:rPr>
          <w:lang w:val="es-ES"/>
        </w:rPr>
        <w:t>Estado Mayor</w:t>
      </w:r>
      <w:r w:rsidR="0083116F">
        <w:rPr>
          <w:lang w:val="es-ES"/>
        </w:rPr>
        <w:t xml:space="preserve"> del Ejército de África</w:t>
      </w:r>
      <w:r>
        <w:rPr>
          <w:lang w:val="es-ES"/>
        </w:rPr>
        <w:t xml:space="preserve">, </w:t>
      </w:r>
      <w:r w:rsidR="00AD3EA1" w:rsidRPr="00AD3EA1">
        <w:rPr>
          <w:lang w:val="es-ES"/>
        </w:rPr>
        <w:t>entregó al</w:t>
      </w:r>
      <w:r>
        <w:rPr>
          <w:lang w:val="es-ES"/>
        </w:rPr>
        <w:t xml:space="preserve"> Alto Comisario</w:t>
      </w:r>
      <w:r w:rsidR="009F1515">
        <w:rPr>
          <w:lang w:val="es-ES"/>
        </w:rPr>
        <w:t xml:space="preserve"> </w:t>
      </w:r>
      <w:r w:rsidR="00AD3EA1" w:rsidRPr="00AD3EA1">
        <w:rPr>
          <w:lang w:val="es-ES"/>
        </w:rPr>
        <w:t xml:space="preserve">General </w:t>
      </w:r>
      <w:r w:rsidR="008E5FF5">
        <w:rPr>
          <w:lang w:val="es-ES"/>
        </w:rPr>
        <w:t xml:space="preserve">Dámaso </w:t>
      </w:r>
      <w:r w:rsidR="00AD3EA1" w:rsidRPr="00AD3EA1">
        <w:rPr>
          <w:lang w:val="es-ES"/>
        </w:rPr>
        <w:t>Berenguer al emprender el viaje a</w:t>
      </w:r>
      <w:r w:rsidR="009F1515">
        <w:rPr>
          <w:lang w:val="es-ES"/>
        </w:rPr>
        <w:t xml:space="preserve"> </w:t>
      </w:r>
      <w:r w:rsidR="00AD3EA1" w:rsidRPr="00AD3EA1">
        <w:rPr>
          <w:lang w:val="es-ES"/>
        </w:rPr>
        <w:t xml:space="preserve">Melilla, </w:t>
      </w:r>
      <w:r>
        <w:rPr>
          <w:lang w:val="es-ES"/>
        </w:rPr>
        <w:t>fue el siguiente;</w:t>
      </w:r>
      <w:r w:rsidR="00AD3EA1" w:rsidRPr="00AD3EA1">
        <w:rPr>
          <w:lang w:val="es-ES"/>
        </w:rPr>
        <w:t xml:space="preserve"> </w:t>
      </w:r>
    </w:p>
    <w:p w14:paraId="7D8BA359" w14:textId="50F9DE12" w:rsidR="005C62FB" w:rsidRDefault="00AD3EA1" w:rsidP="00020D3F">
      <w:pPr>
        <w:jc w:val="both"/>
        <w:rPr>
          <w:lang w:val="es-ES"/>
        </w:rPr>
      </w:pPr>
      <w:r w:rsidRPr="005C62FB">
        <w:rPr>
          <w:i/>
          <w:iCs/>
          <w:lang w:val="es-ES"/>
        </w:rPr>
        <w:t>«</w:t>
      </w:r>
      <w:r w:rsidR="00F72721">
        <w:rPr>
          <w:i/>
          <w:iCs/>
          <w:lang w:val="es-ES"/>
        </w:rPr>
        <w:t>…</w:t>
      </w:r>
      <w:r w:rsidRPr="005C62FB">
        <w:rPr>
          <w:i/>
          <w:iCs/>
          <w:lang w:val="es-ES"/>
        </w:rPr>
        <w:t xml:space="preserve">En el Rif, debido al </w:t>
      </w:r>
      <w:r w:rsidR="0083116F">
        <w:rPr>
          <w:i/>
          <w:iCs/>
          <w:lang w:val="es-ES"/>
        </w:rPr>
        <w:t>“</w:t>
      </w:r>
      <w:r w:rsidRPr="005C62FB">
        <w:rPr>
          <w:i/>
          <w:iCs/>
          <w:lang w:val="es-ES"/>
        </w:rPr>
        <w:t>statu</w:t>
      </w:r>
      <w:r w:rsidR="009F1515" w:rsidRPr="005C62FB">
        <w:rPr>
          <w:i/>
          <w:iCs/>
          <w:lang w:val="es-ES"/>
        </w:rPr>
        <w:t xml:space="preserve"> </w:t>
      </w:r>
      <w:r w:rsidRPr="005C62FB">
        <w:rPr>
          <w:i/>
          <w:iCs/>
          <w:lang w:val="es-ES"/>
        </w:rPr>
        <w:t>quo</w:t>
      </w:r>
      <w:r w:rsidR="0083116F">
        <w:rPr>
          <w:i/>
          <w:iCs/>
          <w:lang w:val="es-ES"/>
        </w:rPr>
        <w:t>”</w:t>
      </w:r>
      <w:r w:rsidR="009F1515" w:rsidRPr="005C62FB">
        <w:rPr>
          <w:i/>
          <w:iCs/>
          <w:lang w:val="es-ES"/>
        </w:rPr>
        <w:t xml:space="preserve"> </w:t>
      </w:r>
      <w:r w:rsidRPr="005C62FB">
        <w:rPr>
          <w:i/>
          <w:iCs/>
          <w:lang w:val="es-ES"/>
        </w:rPr>
        <w:t>ordenado por el Gobierno, quedaron en</w:t>
      </w:r>
      <w:r w:rsidR="009F1515" w:rsidRPr="005C62FB">
        <w:rPr>
          <w:i/>
          <w:iCs/>
          <w:lang w:val="es-ES"/>
        </w:rPr>
        <w:t xml:space="preserve"> </w:t>
      </w:r>
      <w:r w:rsidRPr="005C62FB">
        <w:rPr>
          <w:i/>
          <w:iCs/>
          <w:lang w:val="es-ES"/>
        </w:rPr>
        <w:t>suspenso hace tiempo gestiones políticas</w:t>
      </w:r>
      <w:r w:rsidR="009F1515" w:rsidRPr="005C62FB">
        <w:rPr>
          <w:i/>
          <w:iCs/>
          <w:lang w:val="es-ES"/>
        </w:rPr>
        <w:t xml:space="preserve"> </w:t>
      </w:r>
      <w:r w:rsidRPr="005C62FB">
        <w:rPr>
          <w:i/>
          <w:iCs/>
          <w:lang w:val="es-ES"/>
        </w:rPr>
        <w:t>muy avanzadas ya</w:t>
      </w:r>
      <w:r w:rsidR="005C62FB">
        <w:rPr>
          <w:i/>
          <w:iCs/>
          <w:lang w:val="es-ES"/>
        </w:rPr>
        <w:t>,</w:t>
      </w:r>
      <w:r w:rsidRPr="005C62FB">
        <w:rPr>
          <w:i/>
          <w:iCs/>
          <w:lang w:val="es-ES"/>
        </w:rPr>
        <w:t xml:space="preserve"> y encaminadas a lograr los</w:t>
      </w:r>
      <w:r w:rsidR="009F1515" w:rsidRPr="005C62FB">
        <w:rPr>
          <w:i/>
          <w:iCs/>
          <w:lang w:val="es-ES"/>
        </w:rPr>
        <w:t xml:space="preserve"> </w:t>
      </w:r>
      <w:r w:rsidRPr="005C62FB">
        <w:rPr>
          <w:i/>
          <w:iCs/>
          <w:lang w:val="es-ES"/>
        </w:rPr>
        <w:t>objetivos principales [</w:t>
      </w:r>
      <w:r w:rsidR="005C62FB">
        <w:rPr>
          <w:i/>
          <w:iCs/>
          <w:lang w:val="es-ES"/>
        </w:rPr>
        <w:t>planes definidos a comienzos de 1914]</w:t>
      </w:r>
      <w:r w:rsidRPr="005C62FB">
        <w:rPr>
          <w:i/>
          <w:iCs/>
          <w:lang w:val="es-ES"/>
        </w:rPr>
        <w:t xml:space="preserve"> También ha tenido</w:t>
      </w:r>
      <w:r w:rsidR="009F1515" w:rsidRPr="005C62FB">
        <w:rPr>
          <w:i/>
          <w:iCs/>
          <w:lang w:val="es-ES"/>
        </w:rPr>
        <w:t xml:space="preserve"> </w:t>
      </w:r>
      <w:r w:rsidRPr="005C62FB">
        <w:rPr>
          <w:i/>
          <w:iCs/>
          <w:lang w:val="es-ES"/>
        </w:rPr>
        <w:t>cierta repercusión en el territorio de Melilla</w:t>
      </w:r>
      <w:r w:rsidR="009F1515" w:rsidRPr="005C62FB">
        <w:rPr>
          <w:i/>
          <w:iCs/>
          <w:lang w:val="es-ES"/>
        </w:rPr>
        <w:t xml:space="preserve"> </w:t>
      </w:r>
      <w:r w:rsidRPr="005C62FB">
        <w:rPr>
          <w:i/>
          <w:iCs/>
          <w:lang w:val="es-ES"/>
        </w:rPr>
        <w:t xml:space="preserve">la actuación contra los franceses </w:t>
      </w:r>
      <w:r w:rsidR="005C62FB">
        <w:rPr>
          <w:i/>
          <w:iCs/>
          <w:lang w:val="es-ES"/>
        </w:rPr>
        <w:t xml:space="preserve">[actividad de agentes alemanes que forzaron a ciertos rifeños a </w:t>
      </w:r>
      <w:r w:rsidR="004D2E9B">
        <w:rPr>
          <w:i/>
          <w:iCs/>
          <w:lang w:val="es-ES"/>
        </w:rPr>
        <w:t>rebelarse</w:t>
      </w:r>
      <w:r w:rsidR="005C62FB">
        <w:rPr>
          <w:i/>
          <w:iCs/>
          <w:lang w:val="es-ES"/>
        </w:rPr>
        <w:t xml:space="preserve"> contra los franceses</w:t>
      </w:r>
      <w:r w:rsidR="004D2E9B">
        <w:rPr>
          <w:i/>
          <w:iCs/>
          <w:lang w:val="es-ES"/>
        </w:rPr>
        <w:t>]</w:t>
      </w:r>
      <w:r w:rsidRPr="005C62FB">
        <w:rPr>
          <w:i/>
          <w:iCs/>
          <w:lang w:val="es-ES"/>
        </w:rPr>
        <w:t xml:space="preserve"> y parece</w:t>
      </w:r>
      <w:r w:rsidR="009F1515" w:rsidRPr="005C62FB">
        <w:rPr>
          <w:i/>
          <w:iCs/>
          <w:lang w:val="es-ES"/>
        </w:rPr>
        <w:t xml:space="preserve"> </w:t>
      </w:r>
      <w:r w:rsidRPr="005C62FB">
        <w:rPr>
          <w:i/>
          <w:iCs/>
          <w:lang w:val="es-ES"/>
        </w:rPr>
        <w:t>ser que Beni-Ulixek, Tensaman y Beni</w:t>
      </w:r>
      <w:r w:rsidR="00B463BF" w:rsidRPr="005C62FB">
        <w:rPr>
          <w:i/>
          <w:iCs/>
          <w:lang w:val="es-ES"/>
        </w:rPr>
        <w:t xml:space="preserve"> </w:t>
      </w:r>
      <w:r w:rsidRPr="005C62FB">
        <w:rPr>
          <w:i/>
          <w:iCs/>
          <w:lang w:val="es-ES"/>
        </w:rPr>
        <w:t>Tuzin</w:t>
      </w:r>
      <w:r w:rsidR="009F1515" w:rsidRPr="005C62FB">
        <w:rPr>
          <w:i/>
          <w:iCs/>
          <w:lang w:val="es-ES"/>
        </w:rPr>
        <w:t xml:space="preserve"> </w:t>
      </w:r>
      <w:r w:rsidRPr="005C62FB">
        <w:rPr>
          <w:i/>
          <w:iCs/>
          <w:lang w:val="es-ES"/>
        </w:rPr>
        <w:t xml:space="preserve">y otras </w:t>
      </w:r>
      <w:r w:rsidR="00B463BF" w:rsidRPr="005C62FB">
        <w:rPr>
          <w:i/>
          <w:iCs/>
          <w:lang w:val="es-ES"/>
        </w:rPr>
        <w:t>ka</w:t>
      </w:r>
      <w:r w:rsidRPr="005C62FB">
        <w:rPr>
          <w:i/>
          <w:iCs/>
          <w:lang w:val="es-ES"/>
        </w:rPr>
        <w:t>bilas de nuestra Zona han</w:t>
      </w:r>
      <w:r w:rsidR="009F1515" w:rsidRPr="005C62FB">
        <w:rPr>
          <w:i/>
          <w:iCs/>
          <w:lang w:val="es-ES"/>
        </w:rPr>
        <w:t xml:space="preserve"> </w:t>
      </w:r>
      <w:r w:rsidRPr="005C62FB">
        <w:rPr>
          <w:i/>
          <w:iCs/>
          <w:lang w:val="es-ES"/>
        </w:rPr>
        <w:t>enviado algunos contingentes para ayudar</w:t>
      </w:r>
      <w:r w:rsidR="009F1515" w:rsidRPr="005C62FB">
        <w:rPr>
          <w:i/>
          <w:iCs/>
          <w:lang w:val="es-ES"/>
        </w:rPr>
        <w:t xml:space="preserve"> </w:t>
      </w:r>
      <w:r w:rsidRPr="005C62FB">
        <w:rPr>
          <w:i/>
          <w:iCs/>
          <w:lang w:val="es-ES"/>
        </w:rPr>
        <w:t>[</w:t>
      </w:r>
      <w:r w:rsidR="004D2E9B">
        <w:rPr>
          <w:i/>
          <w:iCs/>
          <w:lang w:val="es-ES"/>
        </w:rPr>
        <w:t>rifeños leales a España enviados a luchar contra los rifeños insurgentes]</w:t>
      </w:r>
      <w:r w:rsidRPr="005C62FB">
        <w:rPr>
          <w:i/>
          <w:iCs/>
          <w:lang w:val="es-ES"/>
        </w:rPr>
        <w:t xml:space="preserve"> que combaten contra los franceses</w:t>
      </w:r>
      <w:r w:rsidR="00F72721">
        <w:rPr>
          <w:i/>
          <w:iCs/>
          <w:lang w:val="es-ES"/>
        </w:rPr>
        <w:t>..</w:t>
      </w:r>
      <w:r w:rsidRPr="005C62FB">
        <w:rPr>
          <w:i/>
          <w:iCs/>
          <w:lang w:val="es-ES"/>
        </w:rPr>
        <w:t>.»</w:t>
      </w:r>
      <w:r w:rsidR="009F1515">
        <w:rPr>
          <w:lang w:val="es-ES"/>
        </w:rPr>
        <w:t xml:space="preserve"> </w:t>
      </w:r>
    </w:p>
    <w:p w14:paraId="7ED2EC41" w14:textId="1BA09B5F" w:rsidR="00AD3EA1" w:rsidRDefault="00AD3EA1" w:rsidP="00020D3F">
      <w:pPr>
        <w:jc w:val="both"/>
        <w:rPr>
          <w:lang w:val="es-ES"/>
        </w:rPr>
      </w:pPr>
      <w:r w:rsidRPr="00AD3EA1">
        <w:rPr>
          <w:lang w:val="es-ES"/>
        </w:rPr>
        <w:t>Este informe fue redactado</w:t>
      </w:r>
      <w:r w:rsidR="004D2E9B">
        <w:rPr>
          <w:lang w:val="es-ES"/>
        </w:rPr>
        <w:t xml:space="preserve"> por los</w:t>
      </w:r>
      <w:r w:rsidR="00F72721">
        <w:rPr>
          <w:lang w:val="es-ES"/>
        </w:rPr>
        <w:t xml:space="preserve"> </w:t>
      </w:r>
      <w:r w:rsidR="004D2E9B">
        <w:rPr>
          <w:lang w:val="es-ES"/>
        </w:rPr>
        <w:t xml:space="preserve">miembros del Estado Mayor del Alto Comisario General </w:t>
      </w:r>
      <w:r w:rsidR="00F72721">
        <w:rPr>
          <w:lang w:val="es-ES"/>
        </w:rPr>
        <w:t xml:space="preserve">Dámaso </w:t>
      </w:r>
      <w:r w:rsidR="004D2E9B">
        <w:rPr>
          <w:lang w:val="es-ES"/>
        </w:rPr>
        <w:t>Berenguer</w:t>
      </w:r>
      <w:r w:rsidR="00F72721">
        <w:rPr>
          <w:lang w:val="es-ES"/>
        </w:rPr>
        <w:t>, e</w:t>
      </w:r>
      <w:r w:rsidRPr="00AD3EA1">
        <w:rPr>
          <w:lang w:val="es-ES"/>
        </w:rPr>
        <w:t>l 15 de febrero</w:t>
      </w:r>
      <w:r w:rsidR="009F1515">
        <w:rPr>
          <w:lang w:val="es-ES"/>
        </w:rPr>
        <w:t xml:space="preserve"> </w:t>
      </w:r>
      <w:r w:rsidRPr="00AD3EA1">
        <w:rPr>
          <w:lang w:val="es-ES"/>
        </w:rPr>
        <w:t>de 1919.</w:t>
      </w:r>
      <w:r w:rsidR="0083116F">
        <w:rPr>
          <w:lang w:val="es-ES"/>
        </w:rPr>
        <w:t xml:space="preserve"> </w:t>
      </w:r>
      <w:r w:rsidR="004D2E9B">
        <w:rPr>
          <w:lang w:val="es-ES"/>
        </w:rPr>
        <w:t>Mientras tanto, en la Comandancia General de Melilla, o</w:t>
      </w:r>
      <w:r w:rsidRPr="00AD3EA1">
        <w:rPr>
          <w:lang w:val="es-ES"/>
        </w:rPr>
        <w:t xml:space="preserve">tro informe del </w:t>
      </w:r>
      <w:r w:rsidR="00F72721">
        <w:rPr>
          <w:lang w:val="es-ES"/>
        </w:rPr>
        <w:t xml:space="preserve">Comandante </w:t>
      </w:r>
      <w:r w:rsidRPr="00AD3EA1">
        <w:rPr>
          <w:lang w:val="es-ES"/>
        </w:rPr>
        <w:t xml:space="preserve">General </w:t>
      </w:r>
      <w:r w:rsidR="004D2E9B" w:rsidRPr="00AD3EA1">
        <w:rPr>
          <w:lang w:val="es-ES"/>
        </w:rPr>
        <w:t>Luis</w:t>
      </w:r>
      <w:r w:rsidR="004D2E9B">
        <w:rPr>
          <w:lang w:val="es-ES"/>
        </w:rPr>
        <w:t xml:space="preserve"> </w:t>
      </w:r>
      <w:r w:rsidR="004D2E9B" w:rsidRPr="00AD3EA1">
        <w:rPr>
          <w:lang w:val="es-ES"/>
        </w:rPr>
        <w:t>Aizpuru Mondéjar</w:t>
      </w:r>
      <w:r w:rsidRPr="00AD3EA1">
        <w:rPr>
          <w:lang w:val="es-ES"/>
        </w:rPr>
        <w:t>,</w:t>
      </w:r>
      <w:r w:rsidR="004D2E9B">
        <w:rPr>
          <w:lang w:val="es-ES"/>
        </w:rPr>
        <w:t xml:space="preserve"> en </w:t>
      </w:r>
      <w:r w:rsidR="004D2E9B" w:rsidRPr="00AD3EA1">
        <w:rPr>
          <w:lang w:val="es-ES"/>
        </w:rPr>
        <w:t>paralelo</w:t>
      </w:r>
      <w:r w:rsidR="009F1515">
        <w:rPr>
          <w:lang w:val="es-ES"/>
        </w:rPr>
        <w:t xml:space="preserve"> </w:t>
      </w:r>
      <w:r w:rsidRPr="00AD3EA1">
        <w:rPr>
          <w:lang w:val="es-ES"/>
        </w:rPr>
        <w:t xml:space="preserve">al anterior, </w:t>
      </w:r>
      <w:r w:rsidR="004D2E9B">
        <w:rPr>
          <w:lang w:val="es-ES"/>
        </w:rPr>
        <w:t>expuso</w:t>
      </w:r>
      <w:r w:rsidRPr="00AD3EA1">
        <w:rPr>
          <w:lang w:val="es-ES"/>
        </w:rPr>
        <w:t xml:space="preserve"> que la paralización de</w:t>
      </w:r>
      <w:r w:rsidR="004D2E9B">
        <w:rPr>
          <w:lang w:val="es-ES"/>
        </w:rPr>
        <w:t xml:space="preserve"> </w:t>
      </w:r>
      <w:r w:rsidRPr="00AD3EA1">
        <w:rPr>
          <w:lang w:val="es-ES"/>
        </w:rPr>
        <w:t>l</w:t>
      </w:r>
      <w:r w:rsidR="004D2E9B">
        <w:rPr>
          <w:lang w:val="es-ES"/>
        </w:rPr>
        <w:t>os</w:t>
      </w:r>
      <w:r w:rsidR="009F1515">
        <w:rPr>
          <w:lang w:val="es-ES"/>
        </w:rPr>
        <w:t xml:space="preserve"> </w:t>
      </w:r>
      <w:r w:rsidRPr="00AD3EA1">
        <w:rPr>
          <w:lang w:val="es-ES"/>
        </w:rPr>
        <w:t>avance</w:t>
      </w:r>
      <w:r w:rsidR="004D2E9B">
        <w:rPr>
          <w:lang w:val="es-ES"/>
        </w:rPr>
        <w:t>s</w:t>
      </w:r>
      <w:r w:rsidRPr="00AD3EA1">
        <w:rPr>
          <w:lang w:val="es-ES"/>
        </w:rPr>
        <w:t xml:space="preserve"> se deb</w:t>
      </w:r>
      <w:r w:rsidR="004D2E9B">
        <w:rPr>
          <w:lang w:val="es-ES"/>
        </w:rPr>
        <w:t>ió</w:t>
      </w:r>
      <w:r w:rsidRPr="00AD3EA1">
        <w:rPr>
          <w:lang w:val="es-ES"/>
        </w:rPr>
        <w:t xml:space="preserve"> a</w:t>
      </w:r>
      <w:r w:rsidR="004D2E9B">
        <w:rPr>
          <w:lang w:val="es-ES"/>
        </w:rPr>
        <w:t>l inicio de</w:t>
      </w:r>
      <w:r w:rsidR="00F72721">
        <w:rPr>
          <w:lang w:val="es-ES"/>
        </w:rPr>
        <w:t>l conflicto de</w:t>
      </w:r>
      <w:r w:rsidRPr="00AD3EA1">
        <w:rPr>
          <w:lang w:val="es-ES"/>
        </w:rPr>
        <w:t xml:space="preserve"> la</w:t>
      </w:r>
      <w:r w:rsidR="004D2E9B">
        <w:rPr>
          <w:lang w:val="es-ES"/>
        </w:rPr>
        <w:t xml:space="preserve"> I Guerra Mundial. El acuerdo con las autoridades </w:t>
      </w:r>
      <w:r w:rsidR="00FC0FD2">
        <w:rPr>
          <w:lang w:val="es-ES"/>
        </w:rPr>
        <w:t>francesas</w:t>
      </w:r>
      <w:r w:rsidR="004D2E9B">
        <w:rPr>
          <w:lang w:val="es-ES"/>
        </w:rPr>
        <w:t xml:space="preserve"> </w:t>
      </w:r>
      <w:r w:rsidRPr="00AD3EA1">
        <w:rPr>
          <w:lang w:val="es-ES"/>
        </w:rPr>
        <w:t>encomendó la misión</w:t>
      </w:r>
      <w:r w:rsidR="004D2E9B">
        <w:rPr>
          <w:lang w:val="es-ES"/>
        </w:rPr>
        <w:t xml:space="preserve"> de;</w:t>
      </w:r>
      <w:r w:rsidR="00F72721">
        <w:rPr>
          <w:lang w:val="es-ES"/>
        </w:rPr>
        <w:t xml:space="preserve"> </w:t>
      </w:r>
      <w:r w:rsidRPr="004D2E9B">
        <w:rPr>
          <w:i/>
          <w:iCs/>
          <w:lang w:val="es-ES"/>
        </w:rPr>
        <w:t>«</w:t>
      </w:r>
      <w:r w:rsidR="00F72721">
        <w:rPr>
          <w:i/>
          <w:iCs/>
          <w:lang w:val="es-ES"/>
        </w:rPr>
        <w:t>…</w:t>
      </w:r>
      <w:r w:rsidR="004D2E9B">
        <w:rPr>
          <w:i/>
          <w:iCs/>
          <w:lang w:val="es-ES"/>
        </w:rPr>
        <w:t>C</w:t>
      </w:r>
      <w:r w:rsidRPr="004D2E9B">
        <w:rPr>
          <w:i/>
          <w:iCs/>
          <w:lang w:val="es-ES"/>
        </w:rPr>
        <w:t>ontemporizar</w:t>
      </w:r>
      <w:r w:rsidR="009F1515" w:rsidRPr="004D2E9B">
        <w:rPr>
          <w:i/>
          <w:iCs/>
          <w:lang w:val="es-ES"/>
        </w:rPr>
        <w:t xml:space="preserve"> </w:t>
      </w:r>
      <w:r w:rsidRPr="004D2E9B">
        <w:rPr>
          <w:i/>
          <w:iCs/>
          <w:lang w:val="es-ES"/>
        </w:rPr>
        <w:t>con los indígenas fronterizos, a evitar</w:t>
      </w:r>
      <w:r w:rsidR="009F1515" w:rsidRPr="004D2E9B">
        <w:rPr>
          <w:i/>
          <w:iCs/>
          <w:lang w:val="es-ES"/>
        </w:rPr>
        <w:t xml:space="preserve"> </w:t>
      </w:r>
      <w:r w:rsidRPr="004D2E9B">
        <w:rPr>
          <w:i/>
          <w:iCs/>
          <w:lang w:val="es-ES"/>
        </w:rPr>
        <w:t>y estorbar la salida de recursos para la</w:t>
      </w:r>
      <w:r w:rsidR="009F1515" w:rsidRPr="004D2E9B">
        <w:rPr>
          <w:i/>
          <w:iCs/>
          <w:lang w:val="es-ES"/>
        </w:rPr>
        <w:t xml:space="preserve"> </w:t>
      </w:r>
      <w:r w:rsidR="004D2E9B" w:rsidRPr="004D2E9B">
        <w:rPr>
          <w:i/>
          <w:iCs/>
          <w:lang w:val="es-ES"/>
        </w:rPr>
        <w:t>Harka</w:t>
      </w:r>
      <w:r w:rsidRPr="004D2E9B">
        <w:rPr>
          <w:i/>
          <w:iCs/>
          <w:lang w:val="es-ES"/>
        </w:rPr>
        <w:t xml:space="preserve"> de Abd-el-Malek, </w:t>
      </w:r>
      <w:r w:rsidR="004D2E9B" w:rsidRPr="004D2E9B">
        <w:rPr>
          <w:i/>
          <w:iCs/>
          <w:lang w:val="es-ES"/>
        </w:rPr>
        <w:t>que,</w:t>
      </w:r>
      <w:r w:rsidRPr="004D2E9B">
        <w:rPr>
          <w:i/>
          <w:iCs/>
          <w:lang w:val="es-ES"/>
        </w:rPr>
        <w:t xml:space="preserve"> impulsado por</w:t>
      </w:r>
      <w:r w:rsidR="009F1515" w:rsidRPr="004D2E9B">
        <w:rPr>
          <w:i/>
          <w:iCs/>
          <w:lang w:val="es-ES"/>
        </w:rPr>
        <w:t xml:space="preserve"> </w:t>
      </w:r>
      <w:r w:rsidRPr="004D2E9B">
        <w:rPr>
          <w:i/>
          <w:iCs/>
          <w:lang w:val="es-ES"/>
        </w:rPr>
        <w:t>los alemanes, combatía a los franceses</w:t>
      </w:r>
      <w:r w:rsidR="00F72721">
        <w:rPr>
          <w:i/>
          <w:iCs/>
          <w:lang w:val="es-ES"/>
        </w:rPr>
        <w:t>…</w:t>
      </w:r>
      <w:r w:rsidR="004D2E9B" w:rsidRPr="004D2E9B">
        <w:rPr>
          <w:i/>
          <w:iCs/>
          <w:lang w:val="es-ES"/>
        </w:rPr>
        <w:t>»</w:t>
      </w:r>
      <w:r w:rsidR="009F1515">
        <w:rPr>
          <w:lang w:val="es-ES"/>
        </w:rPr>
        <w:t xml:space="preserve"> </w:t>
      </w:r>
      <w:r w:rsidR="004D2E9B">
        <w:rPr>
          <w:lang w:val="es-ES"/>
        </w:rPr>
        <w:t xml:space="preserve"> </w:t>
      </w:r>
    </w:p>
    <w:sectPr w:rsidR="00AD3EA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815D1"/>
    <w:multiLevelType w:val="hybridMultilevel"/>
    <w:tmpl w:val="5FA6FE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11714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E6"/>
    <w:rsid w:val="00020D3F"/>
    <w:rsid w:val="00030934"/>
    <w:rsid w:val="00081F92"/>
    <w:rsid w:val="00087B87"/>
    <w:rsid w:val="000973DD"/>
    <w:rsid w:val="000A3CB1"/>
    <w:rsid w:val="00102E26"/>
    <w:rsid w:val="001041E2"/>
    <w:rsid w:val="0015306C"/>
    <w:rsid w:val="00161B95"/>
    <w:rsid w:val="00177BC3"/>
    <w:rsid w:val="001810EC"/>
    <w:rsid w:val="0018337B"/>
    <w:rsid w:val="001E4B64"/>
    <w:rsid w:val="001F4434"/>
    <w:rsid w:val="00216029"/>
    <w:rsid w:val="00265347"/>
    <w:rsid w:val="002664D3"/>
    <w:rsid w:val="002D1AB4"/>
    <w:rsid w:val="0030483B"/>
    <w:rsid w:val="003A0F83"/>
    <w:rsid w:val="003D386B"/>
    <w:rsid w:val="003F6BDB"/>
    <w:rsid w:val="00424E15"/>
    <w:rsid w:val="004532FD"/>
    <w:rsid w:val="004565F1"/>
    <w:rsid w:val="00474C9A"/>
    <w:rsid w:val="004B011A"/>
    <w:rsid w:val="004D0C74"/>
    <w:rsid w:val="004D2E9B"/>
    <w:rsid w:val="005211A3"/>
    <w:rsid w:val="005A38D0"/>
    <w:rsid w:val="005C62FB"/>
    <w:rsid w:val="006048D5"/>
    <w:rsid w:val="00631A5A"/>
    <w:rsid w:val="00664466"/>
    <w:rsid w:val="006753F0"/>
    <w:rsid w:val="006A0431"/>
    <w:rsid w:val="006A2573"/>
    <w:rsid w:val="006B23F8"/>
    <w:rsid w:val="006D6503"/>
    <w:rsid w:val="00706671"/>
    <w:rsid w:val="00714D1D"/>
    <w:rsid w:val="0071750E"/>
    <w:rsid w:val="0079412E"/>
    <w:rsid w:val="007969D5"/>
    <w:rsid w:val="007A6029"/>
    <w:rsid w:val="007A73AD"/>
    <w:rsid w:val="007B0A7E"/>
    <w:rsid w:val="007E36C9"/>
    <w:rsid w:val="00814767"/>
    <w:rsid w:val="00817973"/>
    <w:rsid w:val="0083116F"/>
    <w:rsid w:val="008629CF"/>
    <w:rsid w:val="00866811"/>
    <w:rsid w:val="008C4C84"/>
    <w:rsid w:val="008E5FF5"/>
    <w:rsid w:val="00954664"/>
    <w:rsid w:val="00980476"/>
    <w:rsid w:val="009C1EE6"/>
    <w:rsid w:val="009D2036"/>
    <w:rsid w:val="009F1515"/>
    <w:rsid w:val="00A31678"/>
    <w:rsid w:val="00A42B04"/>
    <w:rsid w:val="00A42EE5"/>
    <w:rsid w:val="00A45614"/>
    <w:rsid w:val="00A66EA8"/>
    <w:rsid w:val="00A76286"/>
    <w:rsid w:val="00A84D46"/>
    <w:rsid w:val="00AA0559"/>
    <w:rsid w:val="00AD3EA1"/>
    <w:rsid w:val="00B463BF"/>
    <w:rsid w:val="00B522D0"/>
    <w:rsid w:val="00B554B0"/>
    <w:rsid w:val="00B56C23"/>
    <w:rsid w:val="00B61E16"/>
    <w:rsid w:val="00B93F95"/>
    <w:rsid w:val="00BB435F"/>
    <w:rsid w:val="00BB4C04"/>
    <w:rsid w:val="00BC56DF"/>
    <w:rsid w:val="00C07B4F"/>
    <w:rsid w:val="00C45E2E"/>
    <w:rsid w:val="00C66225"/>
    <w:rsid w:val="00CC40C0"/>
    <w:rsid w:val="00D27DB0"/>
    <w:rsid w:val="00D321E5"/>
    <w:rsid w:val="00D4443C"/>
    <w:rsid w:val="00E010AC"/>
    <w:rsid w:val="00E06EC2"/>
    <w:rsid w:val="00E16141"/>
    <w:rsid w:val="00E34A1D"/>
    <w:rsid w:val="00E55533"/>
    <w:rsid w:val="00E710D3"/>
    <w:rsid w:val="00E830B0"/>
    <w:rsid w:val="00ED0140"/>
    <w:rsid w:val="00ED38C2"/>
    <w:rsid w:val="00EE43C8"/>
    <w:rsid w:val="00F07E28"/>
    <w:rsid w:val="00F43905"/>
    <w:rsid w:val="00F72721"/>
    <w:rsid w:val="00FA2778"/>
    <w:rsid w:val="00FB01F3"/>
    <w:rsid w:val="00FC0FD2"/>
    <w:rsid w:val="00FC50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7AFF"/>
  <w15:chartTrackingRefBased/>
  <w15:docId w15:val="{19282B1F-95BA-48EC-B957-F0F5E0BA1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D65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35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F6C99C-6281-42E5-982B-3380E728682F}">
  <we:reference id="wa200006533" version="1.0.0.1" store="es-ES" storeType="OMEX"/>
  <we:alternateReferences>
    <we:reference id="wa200006533" version="1.0.0.1" store="WA200006533"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106</TotalTime>
  <Pages>3</Pages>
  <Words>1814</Words>
  <Characters>9980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8</cp:revision>
  <dcterms:created xsi:type="dcterms:W3CDTF">2026-08-27T18:40:00Z</dcterms:created>
  <dcterms:modified xsi:type="dcterms:W3CDTF">2026-08-29T16:40:00Z</dcterms:modified>
</cp:coreProperties>
</file>